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397" w:rsidRDefault="00A40397" w:rsidP="00A40397">
      <w:pPr>
        <w:pStyle w:val="a3"/>
        <w:ind w:firstLine="709"/>
        <w:rPr>
          <w:b/>
          <w:i/>
          <w:szCs w:val="28"/>
        </w:rPr>
      </w:pPr>
      <w:r w:rsidRPr="00A40397">
        <w:rPr>
          <w:b/>
          <w:szCs w:val="28"/>
        </w:rPr>
        <w:t>Лекция 16</w:t>
      </w:r>
      <w:r w:rsidRPr="00A40397">
        <w:rPr>
          <w:b/>
          <w:szCs w:val="28"/>
        </w:rPr>
        <w:t>.</w:t>
      </w:r>
      <w:r w:rsidRPr="00A40397">
        <w:rPr>
          <w:b/>
          <w:i/>
          <w:szCs w:val="28"/>
        </w:rPr>
        <w:t xml:space="preserve"> Структурно–вещественные комплексы фундамента</w:t>
      </w:r>
    </w:p>
    <w:p w:rsidR="00A40397" w:rsidRDefault="00A40397" w:rsidP="00A40397">
      <w:pPr>
        <w:pStyle w:val="a3"/>
        <w:ind w:firstLine="709"/>
        <w:rPr>
          <w:b/>
          <w:i/>
          <w:szCs w:val="28"/>
        </w:rPr>
      </w:pPr>
    </w:p>
    <w:p w:rsidR="00300C98" w:rsidRPr="00300C98" w:rsidRDefault="00300C98" w:rsidP="00A40397">
      <w:pPr>
        <w:pStyle w:val="a3"/>
        <w:ind w:firstLine="709"/>
        <w:rPr>
          <w:szCs w:val="28"/>
        </w:rPr>
      </w:pPr>
      <w:r>
        <w:rPr>
          <w:szCs w:val="28"/>
        </w:rPr>
        <w:t xml:space="preserve">16.1 </w:t>
      </w:r>
      <w:proofErr w:type="spellStart"/>
      <w:r w:rsidRPr="00300C98">
        <w:rPr>
          <w:szCs w:val="28"/>
        </w:rPr>
        <w:t>Гранулитовые</w:t>
      </w:r>
      <w:proofErr w:type="spellEnd"/>
      <w:r w:rsidRPr="00300C98">
        <w:rPr>
          <w:szCs w:val="28"/>
        </w:rPr>
        <w:t xml:space="preserve"> области</w:t>
      </w:r>
    </w:p>
    <w:p w:rsidR="00300C98" w:rsidRPr="00300C98" w:rsidRDefault="00300C98" w:rsidP="00A40397">
      <w:pPr>
        <w:pStyle w:val="a3"/>
        <w:ind w:firstLine="709"/>
      </w:pPr>
      <w:r>
        <w:t xml:space="preserve">16.2 </w:t>
      </w:r>
      <w:r w:rsidRPr="00300C98">
        <w:t>Гранитогнейсовые области</w:t>
      </w:r>
      <w:r w:rsidRPr="00300C98">
        <w:t xml:space="preserve"> </w:t>
      </w:r>
    </w:p>
    <w:p w:rsidR="00A40397" w:rsidRPr="00300C98" w:rsidRDefault="00300C98" w:rsidP="00A40397">
      <w:pPr>
        <w:pStyle w:val="a3"/>
        <w:ind w:firstLine="709"/>
        <w:rPr>
          <w:szCs w:val="28"/>
        </w:rPr>
      </w:pPr>
      <w:r>
        <w:t xml:space="preserve">16.3 </w:t>
      </w:r>
      <w:proofErr w:type="spellStart"/>
      <w:proofErr w:type="gramStart"/>
      <w:r w:rsidRPr="00300C98">
        <w:t>Вулкано</w:t>
      </w:r>
      <w:proofErr w:type="spellEnd"/>
      <w:r w:rsidRPr="00300C98">
        <w:t>-плутонический</w:t>
      </w:r>
      <w:proofErr w:type="gramEnd"/>
      <w:r w:rsidRPr="00300C98">
        <w:t xml:space="preserve"> пояс</w:t>
      </w:r>
    </w:p>
    <w:p w:rsidR="00A40397" w:rsidRPr="00A40397" w:rsidRDefault="00A40397" w:rsidP="00A40397">
      <w:pPr>
        <w:pStyle w:val="a3"/>
        <w:ind w:firstLine="709"/>
        <w:rPr>
          <w:b/>
          <w:i/>
          <w:szCs w:val="28"/>
        </w:rPr>
      </w:pPr>
    </w:p>
    <w:p w:rsidR="00E87337" w:rsidRPr="00E87337" w:rsidRDefault="00E87337" w:rsidP="00E87337">
      <w:pPr>
        <w:pStyle w:val="a3"/>
        <w:ind w:firstLine="709"/>
        <w:rPr>
          <w:b/>
          <w:szCs w:val="28"/>
        </w:rPr>
      </w:pPr>
      <w:r w:rsidRPr="00E87337">
        <w:rPr>
          <w:b/>
          <w:szCs w:val="28"/>
        </w:rPr>
        <w:t xml:space="preserve">16.1 </w:t>
      </w:r>
      <w:proofErr w:type="spellStart"/>
      <w:r w:rsidRPr="00E87337">
        <w:rPr>
          <w:b/>
          <w:szCs w:val="28"/>
        </w:rPr>
        <w:t>Гранулитовые</w:t>
      </w:r>
      <w:proofErr w:type="spellEnd"/>
      <w:r w:rsidRPr="00E87337">
        <w:rPr>
          <w:b/>
          <w:szCs w:val="28"/>
        </w:rPr>
        <w:t xml:space="preserve"> области</w:t>
      </w:r>
    </w:p>
    <w:p w:rsidR="00A40397" w:rsidRPr="00A40397" w:rsidRDefault="00A40397" w:rsidP="00A40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397">
        <w:rPr>
          <w:rFonts w:ascii="Times New Roman" w:hAnsi="Times New Roman" w:cs="Times New Roman"/>
          <w:sz w:val="28"/>
          <w:szCs w:val="28"/>
        </w:rPr>
        <w:t xml:space="preserve">В фундаменте Беларуси выделяются три типа </w:t>
      </w:r>
      <w:proofErr w:type="spellStart"/>
      <w:r w:rsidRPr="00A40397">
        <w:rPr>
          <w:rFonts w:ascii="Times New Roman" w:hAnsi="Times New Roman" w:cs="Times New Roman"/>
          <w:sz w:val="28"/>
          <w:szCs w:val="28"/>
        </w:rPr>
        <w:t>геоструктурных</w:t>
      </w:r>
      <w:proofErr w:type="spellEnd"/>
      <w:r w:rsidRPr="00A40397">
        <w:rPr>
          <w:rFonts w:ascii="Times New Roman" w:hAnsi="Times New Roman" w:cs="Times New Roman"/>
          <w:sz w:val="28"/>
          <w:szCs w:val="28"/>
        </w:rPr>
        <w:t xml:space="preserve"> обл</w:t>
      </w:r>
      <w:r w:rsidRPr="00A40397">
        <w:rPr>
          <w:rFonts w:ascii="Times New Roman" w:hAnsi="Times New Roman" w:cs="Times New Roman"/>
          <w:sz w:val="28"/>
          <w:szCs w:val="28"/>
        </w:rPr>
        <w:t>а</w:t>
      </w:r>
      <w:r w:rsidRPr="00A40397">
        <w:rPr>
          <w:rFonts w:ascii="Times New Roman" w:hAnsi="Times New Roman" w:cs="Times New Roman"/>
          <w:sz w:val="28"/>
          <w:szCs w:val="28"/>
        </w:rPr>
        <w:t>стей, названных в соответствии с преобладанием в них того или иного стру</w:t>
      </w:r>
      <w:r w:rsidRPr="00A40397">
        <w:rPr>
          <w:rFonts w:ascii="Times New Roman" w:hAnsi="Times New Roman" w:cs="Times New Roman"/>
          <w:sz w:val="28"/>
          <w:szCs w:val="28"/>
        </w:rPr>
        <w:t>к</w:t>
      </w:r>
      <w:r w:rsidRPr="00A40397">
        <w:rPr>
          <w:rFonts w:ascii="Times New Roman" w:hAnsi="Times New Roman" w:cs="Times New Roman"/>
          <w:sz w:val="28"/>
          <w:szCs w:val="28"/>
        </w:rPr>
        <w:t xml:space="preserve">турно-вещественного комплекса: </w:t>
      </w:r>
      <w:proofErr w:type="spellStart"/>
      <w:r w:rsidRPr="00A40397">
        <w:rPr>
          <w:rFonts w:ascii="Times New Roman" w:hAnsi="Times New Roman" w:cs="Times New Roman"/>
          <w:sz w:val="28"/>
          <w:szCs w:val="28"/>
        </w:rPr>
        <w:t>гранулитовые</w:t>
      </w:r>
      <w:proofErr w:type="spellEnd"/>
      <w:r w:rsidRPr="00A40397">
        <w:rPr>
          <w:rFonts w:ascii="Times New Roman" w:hAnsi="Times New Roman" w:cs="Times New Roman"/>
          <w:sz w:val="28"/>
          <w:szCs w:val="28"/>
        </w:rPr>
        <w:t xml:space="preserve">, гранитогнейсовые и </w:t>
      </w:r>
      <w:proofErr w:type="spellStart"/>
      <w:proofErr w:type="gramStart"/>
      <w:r w:rsidRPr="00A40397">
        <w:rPr>
          <w:rFonts w:ascii="Times New Roman" w:hAnsi="Times New Roman" w:cs="Times New Roman"/>
          <w:sz w:val="28"/>
          <w:szCs w:val="28"/>
        </w:rPr>
        <w:t>вулк</w:t>
      </w:r>
      <w:r w:rsidRPr="00A40397">
        <w:rPr>
          <w:rFonts w:ascii="Times New Roman" w:hAnsi="Times New Roman" w:cs="Times New Roman"/>
          <w:sz w:val="28"/>
          <w:szCs w:val="28"/>
        </w:rPr>
        <w:t>а</w:t>
      </w:r>
      <w:r w:rsidRPr="00A40397">
        <w:rPr>
          <w:rFonts w:ascii="Times New Roman" w:hAnsi="Times New Roman" w:cs="Times New Roman"/>
          <w:sz w:val="28"/>
          <w:szCs w:val="28"/>
        </w:rPr>
        <w:t>но</w:t>
      </w:r>
      <w:proofErr w:type="spellEnd"/>
      <w:r w:rsidRPr="00A40397">
        <w:rPr>
          <w:rFonts w:ascii="Times New Roman" w:hAnsi="Times New Roman" w:cs="Times New Roman"/>
          <w:sz w:val="28"/>
          <w:szCs w:val="28"/>
        </w:rPr>
        <w:t>-плутонические</w:t>
      </w:r>
      <w:proofErr w:type="gramEnd"/>
      <w:r w:rsidRPr="00A40397">
        <w:rPr>
          <w:rFonts w:ascii="Times New Roman" w:hAnsi="Times New Roman" w:cs="Times New Roman"/>
          <w:sz w:val="28"/>
          <w:szCs w:val="28"/>
        </w:rPr>
        <w:t>.</w:t>
      </w:r>
    </w:p>
    <w:p w:rsidR="00A40397" w:rsidRPr="00A40397" w:rsidRDefault="00A40397" w:rsidP="00A40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87337">
        <w:rPr>
          <w:rFonts w:ascii="Times New Roman" w:hAnsi="Times New Roman" w:cs="Times New Roman"/>
          <w:i/>
          <w:sz w:val="28"/>
          <w:szCs w:val="28"/>
        </w:rPr>
        <w:t>Гранулитовые</w:t>
      </w:r>
      <w:proofErr w:type="spellEnd"/>
      <w:r w:rsidRPr="00E87337">
        <w:rPr>
          <w:rFonts w:ascii="Times New Roman" w:hAnsi="Times New Roman" w:cs="Times New Roman"/>
          <w:i/>
          <w:sz w:val="28"/>
          <w:szCs w:val="28"/>
        </w:rPr>
        <w:t xml:space="preserve"> области</w:t>
      </w:r>
      <w:r w:rsidRPr="00A40397">
        <w:rPr>
          <w:rFonts w:ascii="Times New Roman" w:hAnsi="Times New Roman" w:cs="Times New Roman"/>
          <w:sz w:val="28"/>
          <w:szCs w:val="28"/>
        </w:rPr>
        <w:t xml:space="preserve"> подразделяются на два подтипа – линейные (к ним относятся Белорусско-Литовский </w:t>
      </w:r>
      <w:proofErr w:type="spellStart"/>
      <w:r w:rsidRPr="00A40397">
        <w:rPr>
          <w:rFonts w:ascii="Times New Roman" w:hAnsi="Times New Roman" w:cs="Times New Roman"/>
          <w:sz w:val="28"/>
          <w:szCs w:val="28"/>
        </w:rPr>
        <w:t>гранулитовый</w:t>
      </w:r>
      <w:proofErr w:type="spellEnd"/>
      <w:r w:rsidRPr="00A40397">
        <w:rPr>
          <w:rFonts w:ascii="Times New Roman" w:hAnsi="Times New Roman" w:cs="Times New Roman"/>
          <w:sz w:val="28"/>
          <w:szCs w:val="28"/>
        </w:rPr>
        <w:t xml:space="preserve"> пояс) и </w:t>
      </w:r>
      <w:proofErr w:type="spellStart"/>
      <w:r w:rsidRPr="00A40397">
        <w:rPr>
          <w:rFonts w:ascii="Times New Roman" w:hAnsi="Times New Roman" w:cs="Times New Roman"/>
          <w:sz w:val="28"/>
          <w:szCs w:val="28"/>
        </w:rPr>
        <w:t>субизометри</w:t>
      </w:r>
      <w:r w:rsidRPr="00A40397">
        <w:rPr>
          <w:rFonts w:ascii="Times New Roman" w:hAnsi="Times New Roman" w:cs="Times New Roman"/>
          <w:sz w:val="28"/>
          <w:szCs w:val="28"/>
        </w:rPr>
        <w:t>ч</w:t>
      </w:r>
      <w:r w:rsidRPr="00A40397">
        <w:rPr>
          <w:rFonts w:ascii="Times New Roman" w:hAnsi="Times New Roman" w:cs="Times New Roman"/>
          <w:sz w:val="28"/>
          <w:szCs w:val="28"/>
        </w:rPr>
        <w:t>ные</w:t>
      </w:r>
      <w:proofErr w:type="spellEnd"/>
      <w:r w:rsidRPr="00A40397">
        <w:rPr>
          <w:rFonts w:ascii="Times New Roman" w:hAnsi="Times New Roman" w:cs="Times New Roman"/>
          <w:sz w:val="28"/>
          <w:szCs w:val="28"/>
        </w:rPr>
        <w:t xml:space="preserve"> (Брагинский и Витебский </w:t>
      </w:r>
      <w:proofErr w:type="spellStart"/>
      <w:r w:rsidRPr="00A40397">
        <w:rPr>
          <w:rFonts w:ascii="Times New Roman" w:hAnsi="Times New Roman" w:cs="Times New Roman"/>
          <w:sz w:val="28"/>
          <w:szCs w:val="28"/>
        </w:rPr>
        <w:t>гранулитовые</w:t>
      </w:r>
      <w:proofErr w:type="spellEnd"/>
      <w:r w:rsidRPr="00A40397">
        <w:rPr>
          <w:rFonts w:ascii="Times New Roman" w:hAnsi="Times New Roman" w:cs="Times New Roman"/>
          <w:sz w:val="28"/>
          <w:szCs w:val="28"/>
        </w:rPr>
        <w:t xml:space="preserve"> массивы) (рис. </w:t>
      </w:r>
      <w:r w:rsidR="00300C98">
        <w:rPr>
          <w:rFonts w:ascii="Times New Roman" w:hAnsi="Times New Roman" w:cs="Times New Roman"/>
          <w:sz w:val="28"/>
          <w:szCs w:val="28"/>
        </w:rPr>
        <w:t>16</w:t>
      </w:r>
      <w:r w:rsidRPr="00A40397">
        <w:rPr>
          <w:rFonts w:ascii="Times New Roman" w:hAnsi="Times New Roman" w:cs="Times New Roman"/>
          <w:sz w:val="28"/>
          <w:szCs w:val="28"/>
        </w:rPr>
        <w:t>.1).</w:t>
      </w:r>
    </w:p>
    <w:p w:rsidR="00A40397" w:rsidRPr="00A40397" w:rsidRDefault="00A40397" w:rsidP="00A40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397">
        <w:rPr>
          <w:rFonts w:ascii="Times New Roman" w:hAnsi="Times New Roman" w:cs="Times New Roman"/>
          <w:i/>
          <w:sz w:val="28"/>
          <w:szCs w:val="28"/>
        </w:rPr>
        <w:t>Белорусско-Прибалтийский</w:t>
      </w:r>
      <w:r w:rsidRPr="00A40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0397">
        <w:rPr>
          <w:rFonts w:ascii="Times New Roman" w:hAnsi="Times New Roman" w:cs="Times New Roman"/>
          <w:i/>
          <w:sz w:val="28"/>
          <w:szCs w:val="28"/>
        </w:rPr>
        <w:t>гранулитовый</w:t>
      </w:r>
      <w:proofErr w:type="spellEnd"/>
      <w:r w:rsidRPr="00A40397">
        <w:rPr>
          <w:rFonts w:ascii="Times New Roman" w:hAnsi="Times New Roman" w:cs="Times New Roman"/>
          <w:i/>
          <w:sz w:val="28"/>
          <w:szCs w:val="28"/>
        </w:rPr>
        <w:t xml:space="preserve"> пояс</w:t>
      </w:r>
      <w:r w:rsidRPr="00A40397">
        <w:rPr>
          <w:rFonts w:ascii="Times New Roman" w:hAnsi="Times New Roman" w:cs="Times New Roman"/>
          <w:sz w:val="28"/>
          <w:szCs w:val="28"/>
        </w:rPr>
        <w:t xml:space="preserve"> протягивается из Сев</w:t>
      </w:r>
      <w:r w:rsidRPr="00A40397">
        <w:rPr>
          <w:rFonts w:ascii="Times New Roman" w:hAnsi="Times New Roman" w:cs="Times New Roman"/>
          <w:sz w:val="28"/>
          <w:szCs w:val="28"/>
        </w:rPr>
        <w:t>е</w:t>
      </w:r>
      <w:r w:rsidRPr="00A40397">
        <w:rPr>
          <w:rFonts w:ascii="Times New Roman" w:hAnsi="Times New Roman" w:cs="Times New Roman"/>
          <w:sz w:val="28"/>
          <w:szCs w:val="28"/>
        </w:rPr>
        <w:t>ро-восточной Польши в северо-северо-восточном направлении через всю з</w:t>
      </w:r>
      <w:r w:rsidRPr="00A40397">
        <w:rPr>
          <w:rFonts w:ascii="Times New Roman" w:hAnsi="Times New Roman" w:cs="Times New Roman"/>
          <w:sz w:val="28"/>
          <w:szCs w:val="28"/>
        </w:rPr>
        <w:t>а</w:t>
      </w:r>
      <w:r w:rsidRPr="00A40397">
        <w:rPr>
          <w:rFonts w:ascii="Times New Roman" w:hAnsi="Times New Roman" w:cs="Times New Roman"/>
          <w:sz w:val="28"/>
          <w:szCs w:val="28"/>
        </w:rPr>
        <w:t>падную часть территории республики до Южной Эстонии. Ширина его с</w:t>
      </w:r>
      <w:r w:rsidRPr="00A40397">
        <w:rPr>
          <w:rFonts w:ascii="Times New Roman" w:hAnsi="Times New Roman" w:cs="Times New Roman"/>
          <w:sz w:val="28"/>
          <w:szCs w:val="28"/>
        </w:rPr>
        <w:t>о</w:t>
      </w:r>
      <w:r w:rsidRPr="00A40397">
        <w:rPr>
          <w:rFonts w:ascii="Times New Roman" w:hAnsi="Times New Roman" w:cs="Times New Roman"/>
          <w:sz w:val="28"/>
          <w:szCs w:val="28"/>
        </w:rPr>
        <w:t xml:space="preserve">ставляет от 100 до </w:t>
      </w:r>
      <w:smartTag w:uri="urn:schemas-microsoft-com:office:smarttags" w:element="metricconverter">
        <w:smartTagPr>
          <w:attr w:name="ProductID" w:val="150 км"/>
        </w:smartTagPr>
        <w:r w:rsidRPr="00A40397">
          <w:rPr>
            <w:rFonts w:ascii="Times New Roman" w:hAnsi="Times New Roman" w:cs="Times New Roman"/>
            <w:sz w:val="28"/>
            <w:szCs w:val="28"/>
          </w:rPr>
          <w:t>150 км</w:t>
        </w:r>
      </w:smartTag>
      <w:r w:rsidRPr="00A40397">
        <w:rPr>
          <w:rFonts w:ascii="Times New Roman" w:hAnsi="Times New Roman" w:cs="Times New Roman"/>
          <w:sz w:val="28"/>
          <w:szCs w:val="28"/>
        </w:rPr>
        <w:t xml:space="preserve">. Пояс имеет чешуйчатое строение. Его главными структурными элементами являются чешуйчатые моноклинали, на которые разбиты разломами породы </w:t>
      </w:r>
      <w:proofErr w:type="spellStart"/>
      <w:r w:rsidRPr="00A40397">
        <w:rPr>
          <w:rFonts w:ascii="Times New Roman" w:hAnsi="Times New Roman" w:cs="Times New Roman"/>
          <w:sz w:val="28"/>
          <w:szCs w:val="28"/>
        </w:rPr>
        <w:t>щучинской</w:t>
      </w:r>
      <w:proofErr w:type="spellEnd"/>
      <w:r w:rsidRPr="00A40397">
        <w:rPr>
          <w:rFonts w:ascii="Times New Roman" w:hAnsi="Times New Roman" w:cs="Times New Roman"/>
          <w:sz w:val="28"/>
          <w:szCs w:val="28"/>
        </w:rPr>
        <w:t xml:space="preserve"> (</w:t>
      </w:r>
      <w:r w:rsidRPr="00300C98">
        <w:rPr>
          <w:rFonts w:ascii="Times New Roman" w:hAnsi="Times New Roman" w:cs="Times New Roman"/>
          <w:i/>
          <w:sz w:val="28"/>
          <w:szCs w:val="28"/>
          <w:lang w:val="en-US"/>
        </w:rPr>
        <w:t>AR</w:t>
      </w:r>
      <w:r w:rsidRPr="00300C98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300C98">
        <w:rPr>
          <w:rFonts w:ascii="Times New Roman" w:hAnsi="Times New Roman" w:cs="Times New Roman"/>
          <w:i/>
          <w:sz w:val="28"/>
          <w:szCs w:val="28"/>
          <w:lang w:val="en-US"/>
        </w:rPr>
        <w:t>gr</w:t>
      </w:r>
      <w:r w:rsidRPr="00A40397">
        <w:rPr>
          <w:rFonts w:ascii="Times New Roman" w:hAnsi="Times New Roman" w:cs="Times New Roman"/>
          <w:sz w:val="28"/>
          <w:szCs w:val="28"/>
        </w:rPr>
        <w:t xml:space="preserve">) серии, разделённые зонами </w:t>
      </w:r>
      <w:proofErr w:type="spellStart"/>
      <w:r w:rsidRPr="00A40397">
        <w:rPr>
          <w:rFonts w:ascii="Times New Roman" w:hAnsi="Times New Roman" w:cs="Times New Roman"/>
          <w:sz w:val="28"/>
          <w:szCs w:val="28"/>
        </w:rPr>
        <w:t>бластомилонитов</w:t>
      </w:r>
      <w:proofErr w:type="spellEnd"/>
      <w:r w:rsidRPr="00A40397">
        <w:rPr>
          <w:rFonts w:ascii="Times New Roman" w:hAnsi="Times New Roman" w:cs="Times New Roman"/>
          <w:sz w:val="28"/>
          <w:szCs w:val="28"/>
        </w:rPr>
        <w:t>. Блоки в плане имеют линзовидную и дугообразную фо</w:t>
      </w:r>
      <w:r w:rsidRPr="00A40397">
        <w:rPr>
          <w:rFonts w:ascii="Times New Roman" w:hAnsi="Times New Roman" w:cs="Times New Roman"/>
          <w:sz w:val="28"/>
          <w:szCs w:val="28"/>
        </w:rPr>
        <w:t>р</w:t>
      </w:r>
      <w:r w:rsidRPr="00A40397">
        <w:rPr>
          <w:rFonts w:ascii="Times New Roman" w:hAnsi="Times New Roman" w:cs="Times New Roman"/>
          <w:sz w:val="28"/>
          <w:szCs w:val="28"/>
        </w:rPr>
        <w:t xml:space="preserve">му. Длина их достигает 200–250 км, ширина 30–40 км. Зоны </w:t>
      </w:r>
      <w:proofErr w:type="spellStart"/>
      <w:r w:rsidRPr="00A40397">
        <w:rPr>
          <w:rFonts w:ascii="Times New Roman" w:hAnsi="Times New Roman" w:cs="Times New Roman"/>
          <w:sz w:val="28"/>
          <w:szCs w:val="28"/>
        </w:rPr>
        <w:t>бластомилон</w:t>
      </w:r>
      <w:r w:rsidRPr="00A40397">
        <w:rPr>
          <w:rFonts w:ascii="Times New Roman" w:hAnsi="Times New Roman" w:cs="Times New Roman"/>
          <w:sz w:val="28"/>
          <w:szCs w:val="28"/>
        </w:rPr>
        <w:t>и</w:t>
      </w:r>
      <w:r w:rsidRPr="00A40397">
        <w:rPr>
          <w:rFonts w:ascii="Times New Roman" w:hAnsi="Times New Roman" w:cs="Times New Roman"/>
          <w:sz w:val="28"/>
          <w:szCs w:val="28"/>
        </w:rPr>
        <w:t>тов</w:t>
      </w:r>
      <w:proofErr w:type="spellEnd"/>
      <w:r w:rsidRPr="00A40397">
        <w:rPr>
          <w:rFonts w:ascii="Times New Roman" w:hAnsi="Times New Roman" w:cs="Times New Roman"/>
          <w:sz w:val="28"/>
          <w:szCs w:val="28"/>
        </w:rPr>
        <w:t xml:space="preserve"> занимают около четверти площади этого пояса. Они прослеживаются по отрицательным или пониженным магнитным аномалиям. Ширина этих зон составляет от 1–2 до 10–25 км. Типичные породы этих зон – </w:t>
      </w:r>
      <w:proofErr w:type="spellStart"/>
      <w:r w:rsidRPr="00A40397">
        <w:rPr>
          <w:rFonts w:ascii="Times New Roman" w:hAnsi="Times New Roman" w:cs="Times New Roman"/>
          <w:sz w:val="28"/>
          <w:szCs w:val="28"/>
        </w:rPr>
        <w:t>линзокластич</w:t>
      </w:r>
      <w:r w:rsidRPr="00A40397">
        <w:rPr>
          <w:rFonts w:ascii="Times New Roman" w:hAnsi="Times New Roman" w:cs="Times New Roman"/>
          <w:sz w:val="28"/>
          <w:szCs w:val="28"/>
        </w:rPr>
        <w:t>е</w:t>
      </w:r>
      <w:r w:rsidRPr="00A40397">
        <w:rPr>
          <w:rFonts w:ascii="Times New Roman" w:hAnsi="Times New Roman" w:cs="Times New Roman"/>
          <w:sz w:val="28"/>
          <w:szCs w:val="28"/>
        </w:rPr>
        <w:t>ские</w:t>
      </w:r>
      <w:proofErr w:type="spellEnd"/>
      <w:r w:rsidRPr="00A4039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A40397">
        <w:rPr>
          <w:rFonts w:ascii="Times New Roman" w:hAnsi="Times New Roman" w:cs="Times New Roman"/>
          <w:sz w:val="28"/>
          <w:szCs w:val="28"/>
        </w:rPr>
        <w:t>порфирокластические</w:t>
      </w:r>
      <w:proofErr w:type="spellEnd"/>
      <w:r w:rsidRPr="00A4039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40397">
        <w:rPr>
          <w:rFonts w:ascii="Times New Roman" w:hAnsi="Times New Roman" w:cs="Times New Roman"/>
          <w:sz w:val="28"/>
          <w:szCs w:val="28"/>
        </w:rPr>
        <w:t>бластомилониты</w:t>
      </w:r>
      <w:proofErr w:type="spellEnd"/>
      <w:r w:rsidRPr="00A40397">
        <w:rPr>
          <w:rFonts w:ascii="Times New Roman" w:hAnsi="Times New Roman" w:cs="Times New Roman"/>
          <w:sz w:val="28"/>
          <w:szCs w:val="28"/>
        </w:rPr>
        <w:t xml:space="preserve"> в той или иной степени </w:t>
      </w:r>
      <w:proofErr w:type="spellStart"/>
      <w:r w:rsidRPr="00A40397">
        <w:rPr>
          <w:rFonts w:ascii="Times New Roman" w:hAnsi="Times New Roman" w:cs="Times New Roman"/>
          <w:sz w:val="28"/>
          <w:szCs w:val="28"/>
        </w:rPr>
        <w:t>гран</w:t>
      </w:r>
      <w:r w:rsidRPr="00A40397">
        <w:rPr>
          <w:rFonts w:ascii="Times New Roman" w:hAnsi="Times New Roman" w:cs="Times New Roman"/>
          <w:sz w:val="28"/>
          <w:szCs w:val="28"/>
        </w:rPr>
        <w:t>и</w:t>
      </w:r>
      <w:r w:rsidRPr="00A40397">
        <w:rPr>
          <w:rFonts w:ascii="Times New Roman" w:hAnsi="Times New Roman" w:cs="Times New Roman"/>
          <w:sz w:val="28"/>
          <w:szCs w:val="28"/>
        </w:rPr>
        <w:t>тизированные</w:t>
      </w:r>
      <w:proofErr w:type="spellEnd"/>
      <w:r w:rsidRPr="00A4039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40397">
        <w:rPr>
          <w:rFonts w:ascii="Times New Roman" w:hAnsi="Times New Roman" w:cs="Times New Roman"/>
          <w:sz w:val="28"/>
          <w:szCs w:val="28"/>
        </w:rPr>
        <w:t>Кулисообразное</w:t>
      </w:r>
      <w:proofErr w:type="spellEnd"/>
      <w:r w:rsidRPr="00A40397">
        <w:rPr>
          <w:rFonts w:ascii="Times New Roman" w:hAnsi="Times New Roman" w:cs="Times New Roman"/>
          <w:sz w:val="28"/>
          <w:szCs w:val="28"/>
        </w:rPr>
        <w:t xml:space="preserve"> расположение </w:t>
      </w:r>
      <w:proofErr w:type="spellStart"/>
      <w:r w:rsidRPr="00A40397">
        <w:rPr>
          <w:rFonts w:ascii="Times New Roman" w:hAnsi="Times New Roman" w:cs="Times New Roman"/>
          <w:sz w:val="28"/>
          <w:szCs w:val="28"/>
        </w:rPr>
        <w:t>гранулитовых</w:t>
      </w:r>
      <w:proofErr w:type="spellEnd"/>
      <w:r w:rsidRPr="00A40397">
        <w:rPr>
          <w:rFonts w:ascii="Times New Roman" w:hAnsi="Times New Roman" w:cs="Times New Roman"/>
          <w:sz w:val="28"/>
          <w:szCs w:val="28"/>
        </w:rPr>
        <w:t xml:space="preserve"> блоков и обт</w:t>
      </w:r>
      <w:r w:rsidRPr="00A40397">
        <w:rPr>
          <w:rFonts w:ascii="Times New Roman" w:hAnsi="Times New Roman" w:cs="Times New Roman"/>
          <w:sz w:val="28"/>
          <w:szCs w:val="28"/>
        </w:rPr>
        <w:t>е</w:t>
      </w:r>
      <w:r w:rsidRPr="00A40397">
        <w:rPr>
          <w:rFonts w:ascii="Times New Roman" w:hAnsi="Times New Roman" w:cs="Times New Roman"/>
          <w:sz w:val="28"/>
          <w:szCs w:val="28"/>
        </w:rPr>
        <w:t xml:space="preserve">кание их </w:t>
      </w:r>
      <w:proofErr w:type="spellStart"/>
      <w:r w:rsidRPr="00A40397">
        <w:rPr>
          <w:rFonts w:ascii="Times New Roman" w:hAnsi="Times New Roman" w:cs="Times New Roman"/>
          <w:sz w:val="28"/>
          <w:szCs w:val="28"/>
        </w:rPr>
        <w:t>бластомилонитами</w:t>
      </w:r>
      <w:proofErr w:type="spellEnd"/>
      <w:r w:rsidRPr="00A40397">
        <w:rPr>
          <w:rFonts w:ascii="Times New Roman" w:hAnsi="Times New Roman" w:cs="Times New Roman"/>
          <w:sz w:val="28"/>
          <w:szCs w:val="28"/>
        </w:rPr>
        <w:t>, позволяют сравнить внутреннюю структуру п</w:t>
      </w:r>
      <w:r w:rsidRPr="00A40397">
        <w:rPr>
          <w:rFonts w:ascii="Times New Roman" w:hAnsi="Times New Roman" w:cs="Times New Roman"/>
          <w:sz w:val="28"/>
          <w:szCs w:val="28"/>
        </w:rPr>
        <w:t>о</w:t>
      </w:r>
      <w:r w:rsidRPr="00A40397">
        <w:rPr>
          <w:rFonts w:ascii="Times New Roman" w:hAnsi="Times New Roman" w:cs="Times New Roman"/>
          <w:sz w:val="28"/>
          <w:szCs w:val="28"/>
        </w:rPr>
        <w:t xml:space="preserve">яса с гигантской системой </w:t>
      </w:r>
      <w:proofErr w:type="spellStart"/>
      <w:r w:rsidRPr="00A40397">
        <w:rPr>
          <w:rFonts w:ascii="Times New Roman" w:hAnsi="Times New Roman" w:cs="Times New Roman"/>
          <w:sz w:val="28"/>
          <w:szCs w:val="28"/>
        </w:rPr>
        <w:t>будинажа</w:t>
      </w:r>
      <w:proofErr w:type="spellEnd"/>
      <w:r w:rsidRPr="00A40397">
        <w:rPr>
          <w:rFonts w:ascii="Times New Roman" w:hAnsi="Times New Roman" w:cs="Times New Roman"/>
          <w:sz w:val="28"/>
          <w:szCs w:val="28"/>
        </w:rPr>
        <w:t>, где роль жёстких упоров (</w:t>
      </w:r>
      <w:proofErr w:type="spellStart"/>
      <w:r w:rsidRPr="00A40397">
        <w:rPr>
          <w:rFonts w:ascii="Times New Roman" w:hAnsi="Times New Roman" w:cs="Times New Roman"/>
          <w:sz w:val="28"/>
          <w:szCs w:val="28"/>
        </w:rPr>
        <w:t>будин</w:t>
      </w:r>
      <w:proofErr w:type="spellEnd"/>
      <w:r w:rsidRPr="00A40397">
        <w:rPr>
          <w:rFonts w:ascii="Times New Roman" w:hAnsi="Times New Roman" w:cs="Times New Roman"/>
          <w:sz w:val="28"/>
          <w:szCs w:val="28"/>
        </w:rPr>
        <w:t>) игр</w:t>
      </w:r>
      <w:r w:rsidRPr="00A40397">
        <w:rPr>
          <w:rFonts w:ascii="Times New Roman" w:hAnsi="Times New Roman" w:cs="Times New Roman"/>
          <w:sz w:val="28"/>
          <w:szCs w:val="28"/>
        </w:rPr>
        <w:t>а</w:t>
      </w:r>
      <w:r w:rsidRPr="00A40397">
        <w:rPr>
          <w:rFonts w:ascii="Times New Roman" w:hAnsi="Times New Roman" w:cs="Times New Roman"/>
          <w:sz w:val="28"/>
          <w:szCs w:val="28"/>
        </w:rPr>
        <w:t xml:space="preserve">ли </w:t>
      </w:r>
      <w:proofErr w:type="spellStart"/>
      <w:r w:rsidRPr="00A40397">
        <w:rPr>
          <w:rFonts w:ascii="Times New Roman" w:hAnsi="Times New Roman" w:cs="Times New Roman"/>
          <w:sz w:val="28"/>
          <w:szCs w:val="28"/>
        </w:rPr>
        <w:t>гранулитовые</w:t>
      </w:r>
      <w:proofErr w:type="spellEnd"/>
      <w:r w:rsidRPr="00A40397">
        <w:rPr>
          <w:rFonts w:ascii="Times New Roman" w:hAnsi="Times New Roman" w:cs="Times New Roman"/>
          <w:sz w:val="28"/>
          <w:szCs w:val="28"/>
        </w:rPr>
        <w:t xml:space="preserve"> блоки, а роль пластов повышенной пластичности – </w:t>
      </w:r>
      <w:proofErr w:type="spellStart"/>
      <w:r w:rsidRPr="00A40397">
        <w:rPr>
          <w:rFonts w:ascii="Times New Roman" w:hAnsi="Times New Roman" w:cs="Times New Roman"/>
          <w:sz w:val="28"/>
          <w:szCs w:val="28"/>
        </w:rPr>
        <w:t>бласт</w:t>
      </w:r>
      <w:r w:rsidRPr="00A40397">
        <w:rPr>
          <w:rFonts w:ascii="Times New Roman" w:hAnsi="Times New Roman" w:cs="Times New Roman"/>
          <w:sz w:val="28"/>
          <w:szCs w:val="28"/>
        </w:rPr>
        <w:t>о</w:t>
      </w:r>
      <w:r w:rsidRPr="00A40397">
        <w:rPr>
          <w:rFonts w:ascii="Times New Roman" w:hAnsi="Times New Roman" w:cs="Times New Roman"/>
          <w:sz w:val="28"/>
          <w:szCs w:val="28"/>
        </w:rPr>
        <w:t>милониты</w:t>
      </w:r>
      <w:proofErr w:type="spellEnd"/>
      <w:r w:rsidRPr="00A40397">
        <w:rPr>
          <w:rFonts w:ascii="Times New Roman" w:hAnsi="Times New Roman" w:cs="Times New Roman"/>
          <w:sz w:val="28"/>
          <w:szCs w:val="28"/>
        </w:rPr>
        <w:t xml:space="preserve">. Большинство разломов, ограничивающих </w:t>
      </w:r>
      <w:proofErr w:type="spellStart"/>
      <w:r w:rsidRPr="00A40397">
        <w:rPr>
          <w:rFonts w:ascii="Times New Roman" w:hAnsi="Times New Roman" w:cs="Times New Roman"/>
          <w:sz w:val="28"/>
          <w:szCs w:val="28"/>
        </w:rPr>
        <w:t>гранулитовые</w:t>
      </w:r>
      <w:proofErr w:type="spellEnd"/>
      <w:r w:rsidRPr="00A40397">
        <w:rPr>
          <w:rFonts w:ascii="Times New Roman" w:hAnsi="Times New Roman" w:cs="Times New Roman"/>
          <w:sz w:val="28"/>
          <w:szCs w:val="28"/>
        </w:rPr>
        <w:t xml:space="preserve"> блоки, являются надвигами. Плоскости их </w:t>
      </w:r>
      <w:proofErr w:type="spellStart"/>
      <w:r w:rsidRPr="00A40397">
        <w:rPr>
          <w:rFonts w:ascii="Times New Roman" w:hAnsi="Times New Roman" w:cs="Times New Roman"/>
          <w:sz w:val="28"/>
          <w:szCs w:val="28"/>
        </w:rPr>
        <w:t>сместителей</w:t>
      </w:r>
      <w:proofErr w:type="spellEnd"/>
      <w:r w:rsidRPr="00A40397">
        <w:rPr>
          <w:rFonts w:ascii="Times New Roman" w:hAnsi="Times New Roman" w:cs="Times New Roman"/>
          <w:sz w:val="28"/>
          <w:szCs w:val="28"/>
        </w:rPr>
        <w:t xml:space="preserve"> падают на запад. Углы их падения в приповерхностной части 60–80°, а на глубине 10–12 км они </w:t>
      </w:r>
      <w:proofErr w:type="spellStart"/>
      <w:r w:rsidRPr="00A40397">
        <w:rPr>
          <w:rFonts w:ascii="Times New Roman" w:hAnsi="Times New Roman" w:cs="Times New Roman"/>
          <w:sz w:val="28"/>
          <w:szCs w:val="28"/>
        </w:rPr>
        <w:t>вып</w:t>
      </w:r>
      <w:r w:rsidRPr="00A40397">
        <w:rPr>
          <w:rFonts w:ascii="Times New Roman" w:hAnsi="Times New Roman" w:cs="Times New Roman"/>
          <w:sz w:val="28"/>
          <w:szCs w:val="28"/>
        </w:rPr>
        <w:t>о</w:t>
      </w:r>
      <w:r w:rsidRPr="00A40397">
        <w:rPr>
          <w:rFonts w:ascii="Times New Roman" w:hAnsi="Times New Roman" w:cs="Times New Roman"/>
          <w:sz w:val="28"/>
          <w:szCs w:val="28"/>
        </w:rPr>
        <w:t>лаживаются</w:t>
      </w:r>
      <w:proofErr w:type="spellEnd"/>
      <w:r w:rsidRPr="00A40397">
        <w:rPr>
          <w:rFonts w:ascii="Times New Roman" w:hAnsi="Times New Roman" w:cs="Times New Roman"/>
          <w:sz w:val="28"/>
          <w:szCs w:val="28"/>
        </w:rPr>
        <w:t xml:space="preserve"> до 10–30°. </w:t>
      </w:r>
      <w:proofErr w:type="spellStart"/>
      <w:r w:rsidRPr="00A40397">
        <w:rPr>
          <w:rFonts w:ascii="Times New Roman" w:hAnsi="Times New Roman" w:cs="Times New Roman"/>
          <w:sz w:val="28"/>
          <w:szCs w:val="28"/>
        </w:rPr>
        <w:t>Гранулитовые</w:t>
      </w:r>
      <w:proofErr w:type="spellEnd"/>
      <w:r w:rsidRPr="00A40397">
        <w:rPr>
          <w:rFonts w:ascii="Times New Roman" w:hAnsi="Times New Roman" w:cs="Times New Roman"/>
          <w:sz w:val="28"/>
          <w:szCs w:val="28"/>
        </w:rPr>
        <w:t xml:space="preserve"> блоки часто перекрывают друг друга по </w:t>
      </w:r>
      <w:proofErr w:type="spellStart"/>
      <w:r w:rsidRPr="00A40397">
        <w:rPr>
          <w:rFonts w:ascii="Times New Roman" w:hAnsi="Times New Roman" w:cs="Times New Roman"/>
          <w:sz w:val="28"/>
          <w:szCs w:val="28"/>
        </w:rPr>
        <w:t>сместителям</w:t>
      </w:r>
      <w:proofErr w:type="spellEnd"/>
      <w:r w:rsidRPr="00A40397">
        <w:rPr>
          <w:rFonts w:ascii="Times New Roman" w:hAnsi="Times New Roman" w:cs="Times New Roman"/>
          <w:sz w:val="28"/>
          <w:szCs w:val="28"/>
        </w:rPr>
        <w:t>.</w:t>
      </w:r>
    </w:p>
    <w:p w:rsidR="00A40397" w:rsidRPr="00A40397" w:rsidRDefault="00A40397" w:rsidP="00A40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40397">
        <w:rPr>
          <w:rFonts w:ascii="Times New Roman" w:hAnsi="Times New Roman" w:cs="Times New Roman"/>
          <w:sz w:val="28"/>
          <w:szCs w:val="28"/>
        </w:rPr>
        <w:t>Гранулитовый</w:t>
      </w:r>
      <w:proofErr w:type="spellEnd"/>
      <w:r w:rsidRPr="00A40397">
        <w:rPr>
          <w:rFonts w:ascii="Times New Roman" w:hAnsi="Times New Roman" w:cs="Times New Roman"/>
          <w:sz w:val="28"/>
          <w:szCs w:val="28"/>
        </w:rPr>
        <w:t xml:space="preserve"> пояс на востоке ограничен </w:t>
      </w:r>
      <w:proofErr w:type="spellStart"/>
      <w:r w:rsidRPr="00A40397">
        <w:rPr>
          <w:rFonts w:ascii="Times New Roman" w:hAnsi="Times New Roman" w:cs="Times New Roman"/>
          <w:sz w:val="28"/>
          <w:szCs w:val="28"/>
        </w:rPr>
        <w:t>Кареличским</w:t>
      </w:r>
      <w:proofErr w:type="spellEnd"/>
      <w:r w:rsidRPr="00A40397">
        <w:rPr>
          <w:rFonts w:ascii="Times New Roman" w:hAnsi="Times New Roman" w:cs="Times New Roman"/>
          <w:sz w:val="28"/>
          <w:szCs w:val="28"/>
        </w:rPr>
        <w:t xml:space="preserve"> глубинным разломом, а на западе – </w:t>
      </w:r>
      <w:proofErr w:type="spellStart"/>
      <w:r w:rsidRPr="00A40397">
        <w:rPr>
          <w:rFonts w:ascii="Times New Roman" w:hAnsi="Times New Roman" w:cs="Times New Roman"/>
          <w:sz w:val="28"/>
          <w:szCs w:val="28"/>
        </w:rPr>
        <w:t>Белостокским</w:t>
      </w:r>
      <w:proofErr w:type="spellEnd"/>
      <w:r w:rsidRPr="00A40397">
        <w:rPr>
          <w:rFonts w:ascii="Times New Roman" w:hAnsi="Times New Roman" w:cs="Times New Roman"/>
          <w:sz w:val="28"/>
          <w:szCs w:val="28"/>
        </w:rPr>
        <w:t>. Эти разломы имеют крутое секущее положение по отношению к надвигам.</w:t>
      </w:r>
    </w:p>
    <w:p w:rsidR="00A40397" w:rsidRPr="00A40397" w:rsidRDefault="00A40397" w:rsidP="00A40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0397">
        <w:rPr>
          <w:rFonts w:ascii="Times New Roman" w:hAnsi="Times New Roman" w:cs="Times New Roman"/>
          <w:i/>
          <w:sz w:val="28"/>
          <w:szCs w:val="28"/>
        </w:rPr>
        <w:t xml:space="preserve">Брагинский </w:t>
      </w:r>
      <w:proofErr w:type="spellStart"/>
      <w:r w:rsidRPr="00A40397">
        <w:rPr>
          <w:rFonts w:ascii="Times New Roman" w:hAnsi="Times New Roman" w:cs="Times New Roman"/>
          <w:i/>
          <w:sz w:val="28"/>
          <w:szCs w:val="28"/>
        </w:rPr>
        <w:t>гранулитовый</w:t>
      </w:r>
      <w:proofErr w:type="spellEnd"/>
      <w:r w:rsidRPr="00A40397">
        <w:rPr>
          <w:rFonts w:ascii="Times New Roman" w:hAnsi="Times New Roman" w:cs="Times New Roman"/>
          <w:i/>
          <w:sz w:val="28"/>
          <w:szCs w:val="28"/>
        </w:rPr>
        <w:t xml:space="preserve"> массив</w:t>
      </w:r>
      <w:r w:rsidRPr="00A40397">
        <w:rPr>
          <w:rFonts w:ascii="Times New Roman" w:hAnsi="Times New Roman" w:cs="Times New Roman"/>
          <w:sz w:val="28"/>
          <w:szCs w:val="28"/>
        </w:rPr>
        <w:t xml:space="preserve"> расположен на юго-востоке Белар</w:t>
      </w:r>
      <w:r w:rsidRPr="00A40397">
        <w:rPr>
          <w:rFonts w:ascii="Times New Roman" w:hAnsi="Times New Roman" w:cs="Times New Roman"/>
          <w:sz w:val="28"/>
          <w:szCs w:val="28"/>
        </w:rPr>
        <w:t>у</w:t>
      </w:r>
      <w:r w:rsidRPr="00A40397">
        <w:rPr>
          <w:rFonts w:ascii="Times New Roman" w:hAnsi="Times New Roman" w:cs="Times New Roman"/>
          <w:sz w:val="28"/>
          <w:szCs w:val="28"/>
        </w:rPr>
        <w:t xml:space="preserve">си. В магнитном поле ему соответствует обширная магнитная аномалия. Контуры блока определены, главным образом, по данным бурения. Массив сложен однородными </w:t>
      </w:r>
      <w:proofErr w:type="spellStart"/>
      <w:r w:rsidRPr="00A40397">
        <w:rPr>
          <w:rFonts w:ascii="Times New Roman" w:hAnsi="Times New Roman" w:cs="Times New Roman"/>
          <w:sz w:val="28"/>
          <w:szCs w:val="28"/>
        </w:rPr>
        <w:t>высокоглинозёмистыми</w:t>
      </w:r>
      <w:proofErr w:type="spellEnd"/>
      <w:r w:rsidRPr="00A40397">
        <w:rPr>
          <w:rFonts w:ascii="Times New Roman" w:hAnsi="Times New Roman" w:cs="Times New Roman"/>
          <w:sz w:val="28"/>
          <w:szCs w:val="28"/>
        </w:rPr>
        <w:t xml:space="preserve"> гнейсами </w:t>
      </w:r>
      <w:proofErr w:type="spellStart"/>
      <w:r w:rsidRPr="00A40397">
        <w:rPr>
          <w:rFonts w:ascii="Times New Roman" w:hAnsi="Times New Roman" w:cs="Times New Roman"/>
          <w:sz w:val="28"/>
          <w:szCs w:val="28"/>
        </w:rPr>
        <w:t>кулажинской</w:t>
      </w:r>
      <w:proofErr w:type="spellEnd"/>
      <w:r w:rsidRPr="00A40397">
        <w:rPr>
          <w:rFonts w:ascii="Times New Roman" w:hAnsi="Times New Roman" w:cs="Times New Roman"/>
          <w:sz w:val="28"/>
          <w:szCs w:val="28"/>
        </w:rPr>
        <w:t xml:space="preserve"> (</w:t>
      </w:r>
      <w:r w:rsidRPr="00300C98">
        <w:rPr>
          <w:rFonts w:ascii="Times New Roman" w:hAnsi="Times New Roman" w:cs="Times New Roman"/>
          <w:i/>
          <w:sz w:val="28"/>
          <w:szCs w:val="28"/>
          <w:lang w:val="en-US"/>
        </w:rPr>
        <w:t>AR</w:t>
      </w:r>
      <w:r w:rsidRPr="00300C98">
        <w:rPr>
          <w:rFonts w:ascii="Times New Roman" w:hAnsi="Times New Roman" w:cs="Times New Roman"/>
          <w:i/>
          <w:sz w:val="28"/>
          <w:szCs w:val="28"/>
          <w:vertAlign w:val="subscript"/>
        </w:rPr>
        <w:t>1</w:t>
      </w:r>
      <w:r w:rsidRPr="00300C98">
        <w:rPr>
          <w:rFonts w:ascii="Times New Roman" w:hAnsi="Times New Roman" w:cs="Times New Roman"/>
          <w:i/>
          <w:sz w:val="28"/>
          <w:szCs w:val="28"/>
          <w:lang w:val="en-US"/>
        </w:rPr>
        <w:t>kl</w:t>
      </w:r>
      <w:r w:rsidRPr="00A40397">
        <w:rPr>
          <w:rFonts w:ascii="Times New Roman" w:hAnsi="Times New Roman" w:cs="Times New Roman"/>
          <w:sz w:val="28"/>
          <w:szCs w:val="28"/>
        </w:rPr>
        <w:t xml:space="preserve">) серии, в значительной степени </w:t>
      </w:r>
      <w:proofErr w:type="spellStart"/>
      <w:r w:rsidRPr="00A40397">
        <w:rPr>
          <w:rFonts w:ascii="Times New Roman" w:hAnsi="Times New Roman" w:cs="Times New Roman"/>
          <w:sz w:val="28"/>
          <w:szCs w:val="28"/>
        </w:rPr>
        <w:t>гранитизированными</w:t>
      </w:r>
      <w:proofErr w:type="spellEnd"/>
      <w:r w:rsidRPr="00A40397">
        <w:rPr>
          <w:rFonts w:ascii="Times New Roman" w:hAnsi="Times New Roman" w:cs="Times New Roman"/>
          <w:sz w:val="28"/>
          <w:szCs w:val="28"/>
        </w:rPr>
        <w:t>. Сведения о его вну</w:t>
      </w:r>
      <w:r w:rsidRPr="00A40397">
        <w:rPr>
          <w:rFonts w:ascii="Times New Roman" w:hAnsi="Times New Roman" w:cs="Times New Roman"/>
          <w:sz w:val="28"/>
          <w:szCs w:val="28"/>
        </w:rPr>
        <w:t>т</w:t>
      </w:r>
      <w:r w:rsidRPr="00A40397">
        <w:rPr>
          <w:rFonts w:ascii="Times New Roman" w:hAnsi="Times New Roman" w:cs="Times New Roman"/>
          <w:sz w:val="28"/>
          <w:szCs w:val="28"/>
        </w:rPr>
        <w:t>реннем строении отсутствуют.</w:t>
      </w:r>
    </w:p>
    <w:p w:rsidR="00A40397" w:rsidRDefault="00A40397" w:rsidP="00A40397">
      <w:pPr>
        <w:ind w:firstLine="851"/>
        <w:jc w:val="both"/>
        <w:rPr>
          <w:sz w:val="28"/>
        </w:rPr>
      </w:pPr>
    </w:p>
    <w:p w:rsidR="00A40397" w:rsidRDefault="00A40397" w:rsidP="00A40397">
      <w:pPr>
        <w:ind w:firstLine="851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14900" cy="4565754"/>
            <wp:effectExtent l="0" t="0" r="0" b="6350"/>
            <wp:docPr id="1" name="Рисунок 1" descr="9-29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-29_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4565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0397" w:rsidRDefault="00A40397" w:rsidP="00300C9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 w:rsidRPr="00300C98">
        <w:rPr>
          <w:rFonts w:ascii="Times New Roman" w:hAnsi="Times New Roman" w:cs="Times New Roman"/>
          <w:sz w:val="24"/>
          <w:szCs w:val="24"/>
        </w:rPr>
        <w:t xml:space="preserve">Рисунок </w:t>
      </w:r>
      <w:r w:rsidR="00300C98" w:rsidRPr="00300C98">
        <w:rPr>
          <w:rFonts w:ascii="Times New Roman" w:hAnsi="Times New Roman" w:cs="Times New Roman"/>
          <w:sz w:val="24"/>
          <w:szCs w:val="24"/>
        </w:rPr>
        <w:t>16</w:t>
      </w:r>
      <w:r w:rsidRPr="00300C98">
        <w:rPr>
          <w:rFonts w:ascii="Times New Roman" w:hAnsi="Times New Roman" w:cs="Times New Roman"/>
          <w:sz w:val="24"/>
          <w:szCs w:val="24"/>
        </w:rPr>
        <w:t xml:space="preserve">.1 </w:t>
      </w:r>
      <w:r w:rsidRPr="00300C98">
        <w:rPr>
          <w:rFonts w:ascii="Times New Roman" w:hAnsi="Times New Roman" w:cs="Times New Roman"/>
          <w:sz w:val="24"/>
          <w:szCs w:val="24"/>
        </w:rPr>
        <w:softHyphen/>
        <w:t xml:space="preserve"> Схема структурного районирования кристаллического фундамента территории Беларуси (Геология Беларуси).</w:t>
      </w:r>
      <w:r w:rsidR="00300C9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0C98">
        <w:rPr>
          <w:rFonts w:ascii="Times New Roman" w:hAnsi="Times New Roman" w:cs="Times New Roman"/>
          <w:sz w:val="24"/>
          <w:szCs w:val="24"/>
        </w:rPr>
        <w:t>Гранулитовые</w:t>
      </w:r>
      <w:proofErr w:type="spellEnd"/>
      <w:r w:rsidRPr="00300C98">
        <w:rPr>
          <w:rFonts w:ascii="Times New Roman" w:hAnsi="Times New Roman" w:cs="Times New Roman"/>
          <w:sz w:val="24"/>
          <w:szCs w:val="24"/>
        </w:rPr>
        <w:t xml:space="preserve"> структурные зоны: 1 – 2 –Белорусско-Прибалтийский </w:t>
      </w:r>
      <w:proofErr w:type="spellStart"/>
      <w:r w:rsidRPr="00300C98">
        <w:rPr>
          <w:rFonts w:ascii="Times New Roman" w:hAnsi="Times New Roman" w:cs="Times New Roman"/>
          <w:sz w:val="24"/>
          <w:szCs w:val="24"/>
        </w:rPr>
        <w:t>гранулитовый</w:t>
      </w:r>
      <w:proofErr w:type="spellEnd"/>
      <w:r w:rsidRPr="00300C98">
        <w:rPr>
          <w:rFonts w:ascii="Times New Roman" w:hAnsi="Times New Roman" w:cs="Times New Roman"/>
          <w:sz w:val="24"/>
          <w:szCs w:val="24"/>
        </w:rPr>
        <w:t xml:space="preserve"> пояс: 1 – </w:t>
      </w:r>
      <w:proofErr w:type="spellStart"/>
      <w:r w:rsidRPr="00300C98">
        <w:rPr>
          <w:rFonts w:ascii="Times New Roman" w:hAnsi="Times New Roman" w:cs="Times New Roman"/>
          <w:sz w:val="24"/>
          <w:szCs w:val="24"/>
        </w:rPr>
        <w:t>гранулитовые</w:t>
      </w:r>
      <w:proofErr w:type="spellEnd"/>
      <w:r w:rsidRPr="00300C98">
        <w:rPr>
          <w:rFonts w:ascii="Times New Roman" w:hAnsi="Times New Roman" w:cs="Times New Roman"/>
          <w:sz w:val="24"/>
          <w:szCs w:val="24"/>
        </w:rPr>
        <w:t xml:space="preserve"> блоки, 2 – зоны </w:t>
      </w:r>
      <w:proofErr w:type="spellStart"/>
      <w:r w:rsidRPr="00300C98">
        <w:rPr>
          <w:rFonts w:ascii="Times New Roman" w:hAnsi="Times New Roman" w:cs="Times New Roman"/>
          <w:sz w:val="24"/>
          <w:szCs w:val="24"/>
        </w:rPr>
        <w:t>бл</w:t>
      </w:r>
      <w:r w:rsidRPr="00300C98">
        <w:rPr>
          <w:rFonts w:ascii="Times New Roman" w:hAnsi="Times New Roman" w:cs="Times New Roman"/>
          <w:sz w:val="24"/>
          <w:szCs w:val="24"/>
        </w:rPr>
        <w:t>а</w:t>
      </w:r>
      <w:r w:rsidRPr="00300C98">
        <w:rPr>
          <w:rFonts w:ascii="Times New Roman" w:hAnsi="Times New Roman" w:cs="Times New Roman"/>
          <w:sz w:val="24"/>
          <w:szCs w:val="24"/>
        </w:rPr>
        <w:t>стомилонитов</w:t>
      </w:r>
      <w:proofErr w:type="spellEnd"/>
      <w:r w:rsidRPr="00300C98">
        <w:rPr>
          <w:rFonts w:ascii="Times New Roman" w:hAnsi="Times New Roman" w:cs="Times New Roman"/>
          <w:sz w:val="24"/>
          <w:szCs w:val="24"/>
        </w:rPr>
        <w:t xml:space="preserve"> (цифры в кружках: 1 – Гродненская, 2 – Волковысская, 3 – </w:t>
      </w:r>
      <w:proofErr w:type="spellStart"/>
      <w:r w:rsidRPr="00300C98">
        <w:rPr>
          <w:rFonts w:ascii="Times New Roman" w:hAnsi="Times New Roman" w:cs="Times New Roman"/>
          <w:sz w:val="24"/>
          <w:szCs w:val="24"/>
        </w:rPr>
        <w:t>Щарская</w:t>
      </w:r>
      <w:proofErr w:type="spellEnd"/>
      <w:r w:rsidRPr="00300C98">
        <w:rPr>
          <w:rFonts w:ascii="Times New Roman" w:hAnsi="Times New Roman" w:cs="Times New Roman"/>
          <w:sz w:val="24"/>
          <w:szCs w:val="24"/>
        </w:rPr>
        <w:t xml:space="preserve">, 4 – </w:t>
      </w:r>
      <w:proofErr w:type="spellStart"/>
      <w:r w:rsidRPr="00300C98">
        <w:rPr>
          <w:rFonts w:ascii="Times New Roman" w:hAnsi="Times New Roman" w:cs="Times New Roman"/>
          <w:sz w:val="24"/>
          <w:szCs w:val="24"/>
        </w:rPr>
        <w:t>Дятловская</w:t>
      </w:r>
      <w:proofErr w:type="spellEnd"/>
      <w:r w:rsidRPr="00300C98">
        <w:rPr>
          <w:rFonts w:ascii="Times New Roman" w:hAnsi="Times New Roman" w:cs="Times New Roman"/>
          <w:sz w:val="24"/>
          <w:szCs w:val="24"/>
        </w:rPr>
        <w:t xml:space="preserve">, 5 – </w:t>
      </w:r>
      <w:proofErr w:type="spellStart"/>
      <w:r w:rsidRPr="00300C98">
        <w:rPr>
          <w:rFonts w:ascii="Times New Roman" w:hAnsi="Times New Roman" w:cs="Times New Roman"/>
          <w:sz w:val="24"/>
          <w:szCs w:val="24"/>
        </w:rPr>
        <w:t>Ивацевичская</w:t>
      </w:r>
      <w:proofErr w:type="spellEnd"/>
      <w:r w:rsidRPr="00300C98">
        <w:rPr>
          <w:rFonts w:ascii="Times New Roman" w:hAnsi="Times New Roman" w:cs="Times New Roman"/>
          <w:sz w:val="24"/>
          <w:szCs w:val="24"/>
        </w:rPr>
        <w:t xml:space="preserve">); 3 – </w:t>
      </w:r>
      <w:proofErr w:type="spellStart"/>
      <w:r w:rsidRPr="00300C98">
        <w:rPr>
          <w:rFonts w:ascii="Times New Roman" w:hAnsi="Times New Roman" w:cs="Times New Roman"/>
          <w:sz w:val="24"/>
          <w:szCs w:val="24"/>
        </w:rPr>
        <w:t>Рудьмянская</w:t>
      </w:r>
      <w:proofErr w:type="spellEnd"/>
      <w:r w:rsidRPr="00300C98">
        <w:rPr>
          <w:rFonts w:ascii="Times New Roman" w:hAnsi="Times New Roman" w:cs="Times New Roman"/>
          <w:sz w:val="24"/>
          <w:szCs w:val="24"/>
        </w:rPr>
        <w:t xml:space="preserve"> шовная зона; 4 – </w:t>
      </w:r>
      <w:proofErr w:type="spellStart"/>
      <w:r w:rsidRPr="00300C98">
        <w:rPr>
          <w:rFonts w:ascii="Times New Roman" w:hAnsi="Times New Roman" w:cs="Times New Roman"/>
          <w:sz w:val="24"/>
          <w:szCs w:val="24"/>
        </w:rPr>
        <w:t>гранулитовые</w:t>
      </w:r>
      <w:proofErr w:type="spellEnd"/>
      <w:r w:rsidRPr="00300C98">
        <w:rPr>
          <w:rFonts w:ascii="Times New Roman" w:hAnsi="Times New Roman" w:cs="Times New Roman"/>
          <w:sz w:val="24"/>
          <w:szCs w:val="24"/>
        </w:rPr>
        <w:t xml:space="preserve"> массивы и блоки. Гранитогнейсовые стру</w:t>
      </w:r>
      <w:r w:rsidRPr="00300C98">
        <w:rPr>
          <w:rFonts w:ascii="Times New Roman" w:hAnsi="Times New Roman" w:cs="Times New Roman"/>
          <w:sz w:val="24"/>
          <w:szCs w:val="24"/>
        </w:rPr>
        <w:t>к</w:t>
      </w:r>
      <w:r w:rsidRPr="00300C98">
        <w:rPr>
          <w:rFonts w:ascii="Times New Roman" w:hAnsi="Times New Roman" w:cs="Times New Roman"/>
          <w:sz w:val="24"/>
          <w:szCs w:val="24"/>
        </w:rPr>
        <w:t xml:space="preserve">турные зоны: 5 – </w:t>
      </w:r>
      <w:proofErr w:type="spellStart"/>
      <w:r w:rsidRPr="00300C98">
        <w:rPr>
          <w:rFonts w:ascii="Times New Roman" w:hAnsi="Times New Roman" w:cs="Times New Roman"/>
          <w:sz w:val="24"/>
          <w:szCs w:val="24"/>
        </w:rPr>
        <w:t>позднеархейские</w:t>
      </w:r>
      <w:proofErr w:type="spellEnd"/>
      <w:r w:rsidRPr="00300C98">
        <w:rPr>
          <w:rFonts w:ascii="Times New Roman" w:hAnsi="Times New Roman" w:cs="Times New Roman"/>
          <w:sz w:val="24"/>
          <w:szCs w:val="24"/>
        </w:rPr>
        <w:t xml:space="preserve"> структурные зоны; 6 – </w:t>
      </w:r>
      <w:proofErr w:type="spellStart"/>
      <w:r w:rsidRPr="00300C98">
        <w:rPr>
          <w:rFonts w:ascii="Times New Roman" w:hAnsi="Times New Roman" w:cs="Times New Roman"/>
          <w:sz w:val="24"/>
          <w:szCs w:val="24"/>
        </w:rPr>
        <w:t>Околовская</w:t>
      </w:r>
      <w:proofErr w:type="spellEnd"/>
      <w:r w:rsidRPr="00300C98">
        <w:rPr>
          <w:rFonts w:ascii="Times New Roman" w:hAnsi="Times New Roman" w:cs="Times New Roman"/>
          <w:sz w:val="24"/>
          <w:szCs w:val="24"/>
        </w:rPr>
        <w:t xml:space="preserve"> грабен-</w:t>
      </w:r>
      <w:proofErr w:type="spellStart"/>
      <w:r w:rsidRPr="00300C98">
        <w:rPr>
          <w:rFonts w:ascii="Times New Roman" w:hAnsi="Times New Roman" w:cs="Times New Roman"/>
          <w:sz w:val="24"/>
          <w:szCs w:val="24"/>
        </w:rPr>
        <w:t>синсклиналь</w:t>
      </w:r>
      <w:proofErr w:type="spellEnd"/>
      <w:r w:rsidRPr="00300C98">
        <w:rPr>
          <w:rFonts w:ascii="Times New Roman" w:hAnsi="Times New Roman" w:cs="Times New Roman"/>
          <w:sz w:val="24"/>
          <w:szCs w:val="24"/>
        </w:rPr>
        <w:t>. Вулканоплутонический пояс: 7 – переработанное гне</w:t>
      </w:r>
      <w:r w:rsidRPr="00300C98">
        <w:rPr>
          <w:rFonts w:ascii="Times New Roman" w:hAnsi="Times New Roman" w:cs="Times New Roman"/>
          <w:sz w:val="24"/>
          <w:szCs w:val="24"/>
        </w:rPr>
        <w:t>й</w:t>
      </w:r>
      <w:r w:rsidRPr="00300C98">
        <w:rPr>
          <w:rFonts w:ascii="Times New Roman" w:hAnsi="Times New Roman" w:cs="Times New Roman"/>
          <w:sz w:val="24"/>
          <w:szCs w:val="24"/>
        </w:rPr>
        <w:t>совое основание; 8 – вулканоплутонические формации; 9 – наложенные впадины. Разры</w:t>
      </w:r>
      <w:r w:rsidRPr="00300C98">
        <w:rPr>
          <w:rFonts w:ascii="Times New Roman" w:hAnsi="Times New Roman" w:cs="Times New Roman"/>
          <w:sz w:val="24"/>
          <w:szCs w:val="24"/>
        </w:rPr>
        <w:t>в</w:t>
      </w:r>
      <w:r w:rsidRPr="00300C98">
        <w:rPr>
          <w:rFonts w:ascii="Times New Roman" w:hAnsi="Times New Roman" w:cs="Times New Roman"/>
          <w:sz w:val="24"/>
          <w:szCs w:val="24"/>
        </w:rPr>
        <w:t xml:space="preserve">ные нарушения: 10 – 11 – главные структурообразующие разломы </w:t>
      </w:r>
      <w:proofErr w:type="gramStart"/>
      <w:r w:rsidRPr="00300C98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300C98">
        <w:rPr>
          <w:rFonts w:ascii="Times New Roman" w:hAnsi="Times New Roman" w:cs="Times New Roman"/>
          <w:sz w:val="24"/>
          <w:szCs w:val="24"/>
        </w:rPr>
        <w:t xml:space="preserve">10 – </w:t>
      </w:r>
      <w:proofErr w:type="spellStart"/>
      <w:r w:rsidRPr="00300C98">
        <w:rPr>
          <w:rFonts w:ascii="Times New Roman" w:hAnsi="Times New Roman" w:cs="Times New Roman"/>
          <w:sz w:val="24"/>
          <w:szCs w:val="24"/>
        </w:rPr>
        <w:t>суперрегионал</w:t>
      </w:r>
      <w:r w:rsidRPr="00300C98">
        <w:rPr>
          <w:rFonts w:ascii="Times New Roman" w:hAnsi="Times New Roman" w:cs="Times New Roman"/>
          <w:sz w:val="24"/>
          <w:szCs w:val="24"/>
        </w:rPr>
        <w:t>ь</w:t>
      </w:r>
      <w:r w:rsidRPr="00300C98">
        <w:rPr>
          <w:rFonts w:ascii="Times New Roman" w:hAnsi="Times New Roman" w:cs="Times New Roman"/>
          <w:sz w:val="24"/>
          <w:szCs w:val="24"/>
        </w:rPr>
        <w:t>ные</w:t>
      </w:r>
      <w:proofErr w:type="spellEnd"/>
      <w:r w:rsidRPr="00300C98">
        <w:rPr>
          <w:rFonts w:ascii="Times New Roman" w:hAnsi="Times New Roman" w:cs="Times New Roman"/>
          <w:sz w:val="24"/>
          <w:szCs w:val="24"/>
        </w:rPr>
        <w:t xml:space="preserve">, 11 - региональные и локальные); 12 </w:t>
      </w:r>
      <w:proofErr w:type="spellStart"/>
      <w:r w:rsidRPr="00300C98">
        <w:rPr>
          <w:rFonts w:ascii="Times New Roman" w:hAnsi="Times New Roman" w:cs="Times New Roman"/>
          <w:sz w:val="24"/>
          <w:szCs w:val="24"/>
        </w:rPr>
        <w:t>пос</w:t>
      </w:r>
      <w:r w:rsidRPr="00300C98">
        <w:rPr>
          <w:rFonts w:ascii="Times New Roman" w:hAnsi="Times New Roman" w:cs="Times New Roman"/>
          <w:sz w:val="24"/>
          <w:szCs w:val="24"/>
        </w:rPr>
        <w:t>т</w:t>
      </w:r>
      <w:r w:rsidRPr="00300C98">
        <w:rPr>
          <w:rFonts w:ascii="Times New Roman" w:hAnsi="Times New Roman" w:cs="Times New Roman"/>
          <w:sz w:val="24"/>
          <w:szCs w:val="24"/>
        </w:rPr>
        <w:t>консолидационные</w:t>
      </w:r>
      <w:proofErr w:type="spellEnd"/>
      <w:r w:rsidRPr="00300C98">
        <w:rPr>
          <w:rFonts w:ascii="Times New Roman" w:hAnsi="Times New Roman" w:cs="Times New Roman"/>
          <w:sz w:val="24"/>
          <w:szCs w:val="24"/>
        </w:rPr>
        <w:t xml:space="preserve"> разломы. А-В – линия сейсми</w:t>
      </w:r>
      <w:r w:rsidR="00E87337">
        <w:rPr>
          <w:rFonts w:ascii="Times New Roman" w:hAnsi="Times New Roman" w:cs="Times New Roman"/>
          <w:sz w:val="24"/>
          <w:szCs w:val="24"/>
        </w:rPr>
        <w:t>ческого профиля Гродно-Старобин</w:t>
      </w:r>
    </w:p>
    <w:p w:rsidR="00D60AA1" w:rsidRPr="00300C98" w:rsidRDefault="00D60AA1" w:rsidP="00300C98">
      <w:pPr>
        <w:spacing w:after="0" w:line="240" w:lineRule="auto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E87337" w:rsidRDefault="00E87337" w:rsidP="00E873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Витебский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гранулитовый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массив.</w:t>
      </w:r>
      <w:r>
        <w:rPr>
          <w:rFonts w:ascii="Times New Roman" w:hAnsi="Times New Roman" w:cs="Times New Roman"/>
          <w:sz w:val="28"/>
          <w:szCs w:val="28"/>
        </w:rPr>
        <w:t xml:space="preserve"> Условно только по геофизическим данным выделяется в северо-восточной части Беларуси. Распространение в его пределах интенсивных магнитных аномалий дали основание предпол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гать присутствие здесь в фундаменте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гранулитов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основного состава, таких как в Белорусско-Прибалтийском поясе. Этот массив имеет треугольную форму и со всех сторон ограничен разломами. </w:t>
      </w:r>
    </w:p>
    <w:p w:rsidR="00E87337" w:rsidRPr="00E87337" w:rsidRDefault="00E87337" w:rsidP="00E87337">
      <w:pPr>
        <w:pStyle w:val="a3"/>
        <w:ind w:firstLine="709"/>
        <w:rPr>
          <w:b/>
        </w:rPr>
      </w:pPr>
      <w:r>
        <w:rPr>
          <w:b/>
        </w:rPr>
        <w:t>16.2 Гранитогнейсовые области</w:t>
      </w:r>
    </w:p>
    <w:p w:rsidR="00A40397" w:rsidRPr="00300C98" w:rsidRDefault="00A40397" w:rsidP="00E873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E87337">
        <w:rPr>
          <w:rFonts w:ascii="Times New Roman" w:hAnsi="Times New Roman" w:cs="Times New Roman"/>
          <w:i/>
          <w:sz w:val="28"/>
        </w:rPr>
        <w:t>Гранитогнейсовые области</w:t>
      </w:r>
      <w:r w:rsidRPr="00300C98">
        <w:rPr>
          <w:rFonts w:ascii="Times New Roman" w:hAnsi="Times New Roman" w:cs="Times New Roman"/>
          <w:sz w:val="28"/>
        </w:rPr>
        <w:t xml:space="preserve"> выделяются по распространённости в фу</w:t>
      </w:r>
      <w:r w:rsidRPr="00300C98">
        <w:rPr>
          <w:rFonts w:ascii="Times New Roman" w:hAnsi="Times New Roman" w:cs="Times New Roman"/>
          <w:sz w:val="28"/>
        </w:rPr>
        <w:t>н</w:t>
      </w:r>
      <w:r w:rsidRPr="00300C98">
        <w:rPr>
          <w:rFonts w:ascii="Times New Roman" w:hAnsi="Times New Roman" w:cs="Times New Roman"/>
          <w:sz w:val="28"/>
        </w:rPr>
        <w:t xml:space="preserve">даменте гнейсовых пород и сопутствующих им мигматитов. Выделены среди </w:t>
      </w:r>
      <w:r w:rsidRPr="00300C98">
        <w:rPr>
          <w:rFonts w:ascii="Times New Roman" w:hAnsi="Times New Roman" w:cs="Times New Roman"/>
          <w:sz w:val="28"/>
        </w:rPr>
        <w:lastRenderedPageBreak/>
        <w:t>них Центрально–Белорусская и Восточно–Литовская зоны, которые протяг</w:t>
      </w:r>
      <w:r w:rsidRPr="00300C98">
        <w:rPr>
          <w:rFonts w:ascii="Times New Roman" w:hAnsi="Times New Roman" w:cs="Times New Roman"/>
          <w:sz w:val="28"/>
        </w:rPr>
        <w:t>и</w:t>
      </w:r>
      <w:r w:rsidRPr="00300C98">
        <w:rPr>
          <w:rFonts w:ascii="Times New Roman" w:hAnsi="Times New Roman" w:cs="Times New Roman"/>
          <w:sz w:val="28"/>
        </w:rPr>
        <w:t xml:space="preserve">ваются в виде широких полос по обе стороны от </w:t>
      </w:r>
      <w:proofErr w:type="spellStart"/>
      <w:r w:rsidRPr="00300C98">
        <w:rPr>
          <w:rFonts w:ascii="Times New Roman" w:hAnsi="Times New Roman" w:cs="Times New Roman"/>
          <w:sz w:val="28"/>
        </w:rPr>
        <w:t>гранулитового</w:t>
      </w:r>
      <w:proofErr w:type="spellEnd"/>
      <w:r w:rsidRPr="00300C98">
        <w:rPr>
          <w:rFonts w:ascii="Times New Roman" w:hAnsi="Times New Roman" w:cs="Times New Roman"/>
          <w:sz w:val="28"/>
        </w:rPr>
        <w:t xml:space="preserve"> по</w:t>
      </w:r>
      <w:r w:rsidRPr="00300C98">
        <w:rPr>
          <w:rFonts w:ascii="Times New Roman" w:hAnsi="Times New Roman" w:cs="Times New Roman"/>
          <w:sz w:val="28"/>
        </w:rPr>
        <w:t>я</w:t>
      </w:r>
      <w:r w:rsidRPr="00300C98">
        <w:rPr>
          <w:rFonts w:ascii="Times New Roman" w:hAnsi="Times New Roman" w:cs="Times New Roman"/>
          <w:sz w:val="28"/>
        </w:rPr>
        <w:t>са.</w:t>
      </w:r>
    </w:p>
    <w:p w:rsidR="00A40397" w:rsidRPr="00300C98" w:rsidRDefault="00A40397" w:rsidP="00E873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0C98">
        <w:rPr>
          <w:rFonts w:ascii="Times New Roman" w:hAnsi="Times New Roman" w:cs="Times New Roman"/>
          <w:i/>
          <w:sz w:val="28"/>
        </w:rPr>
        <w:t>Центрально-Белорусская зона</w:t>
      </w:r>
      <w:r w:rsidRPr="00300C98">
        <w:rPr>
          <w:rFonts w:ascii="Times New Roman" w:hAnsi="Times New Roman" w:cs="Times New Roman"/>
          <w:sz w:val="28"/>
        </w:rPr>
        <w:t xml:space="preserve"> располагается к востоку от </w:t>
      </w:r>
      <w:proofErr w:type="spellStart"/>
      <w:r w:rsidRPr="00300C98">
        <w:rPr>
          <w:rFonts w:ascii="Times New Roman" w:hAnsi="Times New Roman" w:cs="Times New Roman"/>
          <w:sz w:val="28"/>
        </w:rPr>
        <w:t>гранулитов</w:t>
      </w:r>
      <w:r w:rsidRPr="00300C98">
        <w:rPr>
          <w:rFonts w:ascii="Times New Roman" w:hAnsi="Times New Roman" w:cs="Times New Roman"/>
          <w:sz w:val="28"/>
        </w:rPr>
        <w:t>о</w:t>
      </w:r>
      <w:r w:rsidRPr="00300C98">
        <w:rPr>
          <w:rFonts w:ascii="Times New Roman" w:hAnsi="Times New Roman" w:cs="Times New Roman"/>
          <w:sz w:val="28"/>
        </w:rPr>
        <w:t>го</w:t>
      </w:r>
      <w:proofErr w:type="spellEnd"/>
      <w:r w:rsidRPr="00300C98">
        <w:rPr>
          <w:rFonts w:ascii="Times New Roman" w:hAnsi="Times New Roman" w:cs="Times New Roman"/>
          <w:sz w:val="28"/>
        </w:rPr>
        <w:t xml:space="preserve"> пояса и отделена от него </w:t>
      </w:r>
      <w:proofErr w:type="spellStart"/>
      <w:r w:rsidRPr="00300C98">
        <w:rPr>
          <w:rFonts w:ascii="Times New Roman" w:hAnsi="Times New Roman" w:cs="Times New Roman"/>
          <w:sz w:val="28"/>
        </w:rPr>
        <w:t>Кареличским</w:t>
      </w:r>
      <w:proofErr w:type="spellEnd"/>
      <w:r w:rsidRPr="00300C98">
        <w:rPr>
          <w:rFonts w:ascii="Times New Roman" w:hAnsi="Times New Roman" w:cs="Times New Roman"/>
          <w:sz w:val="28"/>
        </w:rPr>
        <w:t xml:space="preserve"> разломом. Эта зона имеет сло</w:t>
      </w:r>
      <w:r w:rsidRPr="00300C98">
        <w:rPr>
          <w:rFonts w:ascii="Times New Roman" w:hAnsi="Times New Roman" w:cs="Times New Roman"/>
          <w:sz w:val="28"/>
        </w:rPr>
        <w:t>ж</w:t>
      </w:r>
      <w:r w:rsidRPr="00300C98">
        <w:rPr>
          <w:rFonts w:ascii="Times New Roman" w:hAnsi="Times New Roman" w:cs="Times New Roman"/>
          <w:sz w:val="28"/>
        </w:rPr>
        <w:t>ное строение. Слагающие её метаморфические толщи смяты в крутые лине</w:t>
      </w:r>
      <w:r w:rsidRPr="00300C98">
        <w:rPr>
          <w:rFonts w:ascii="Times New Roman" w:hAnsi="Times New Roman" w:cs="Times New Roman"/>
          <w:sz w:val="28"/>
        </w:rPr>
        <w:t>й</w:t>
      </w:r>
      <w:r w:rsidRPr="00300C98">
        <w:rPr>
          <w:rFonts w:ascii="Times New Roman" w:hAnsi="Times New Roman" w:cs="Times New Roman"/>
          <w:sz w:val="28"/>
        </w:rPr>
        <w:t>ные складки, осложнённые многочисленными разломами. Среди них преоблад</w:t>
      </w:r>
      <w:r w:rsidRPr="00300C98">
        <w:rPr>
          <w:rFonts w:ascii="Times New Roman" w:hAnsi="Times New Roman" w:cs="Times New Roman"/>
          <w:sz w:val="28"/>
        </w:rPr>
        <w:t>а</w:t>
      </w:r>
      <w:r w:rsidRPr="00300C98">
        <w:rPr>
          <w:rFonts w:ascii="Times New Roman" w:hAnsi="Times New Roman" w:cs="Times New Roman"/>
          <w:sz w:val="28"/>
        </w:rPr>
        <w:t>ют разломы северо–восточного направления, расчленяющие зону на ряд у</w:t>
      </w:r>
      <w:r w:rsidRPr="00300C98">
        <w:rPr>
          <w:rFonts w:ascii="Times New Roman" w:hAnsi="Times New Roman" w:cs="Times New Roman"/>
          <w:sz w:val="28"/>
        </w:rPr>
        <w:t>з</w:t>
      </w:r>
      <w:r w:rsidRPr="00300C98">
        <w:rPr>
          <w:rFonts w:ascii="Times New Roman" w:hAnsi="Times New Roman" w:cs="Times New Roman"/>
          <w:sz w:val="28"/>
        </w:rPr>
        <w:t xml:space="preserve">ких продольных зон. В западной части этой зоны расположена </w:t>
      </w:r>
      <w:proofErr w:type="spellStart"/>
      <w:r w:rsidRPr="00300C98">
        <w:rPr>
          <w:rFonts w:ascii="Times New Roman" w:hAnsi="Times New Roman" w:cs="Times New Roman"/>
          <w:sz w:val="28"/>
        </w:rPr>
        <w:t>Ок</w:t>
      </w:r>
      <w:r w:rsidRPr="00300C98">
        <w:rPr>
          <w:rFonts w:ascii="Times New Roman" w:hAnsi="Times New Roman" w:cs="Times New Roman"/>
          <w:sz w:val="28"/>
        </w:rPr>
        <w:t>о</w:t>
      </w:r>
      <w:r w:rsidRPr="00300C98">
        <w:rPr>
          <w:rFonts w:ascii="Times New Roman" w:hAnsi="Times New Roman" w:cs="Times New Roman"/>
          <w:sz w:val="28"/>
        </w:rPr>
        <w:t>ловская</w:t>
      </w:r>
      <w:proofErr w:type="spellEnd"/>
      <w:r w:rsidRPr="00300C98">
        <w:rPr>
          <w:rFonts w:ascii="Times New Roman" w:hAnsi="Times New Roman" w:cs="Times New Roman"/>
          <w:sz w:val="28"/>
        </w:rPr>
        <w:t xml:space="preserve"> грабен-синклиналь, сложенная разными по составу породами </w:t>
      </w:r>
      <w:proofErr w:type="spellStart"/>
      <w:r w:rsidRPr="00300C98">
        <w:rPr>
          <w:rFonts w:ascii="Times New Roman" w:hAnsi="Times New Roman" w:cs="Times New Roman"/>
          <w:sz w:val="28"/>
        </w:rPr>
        <w:t>околовской</w:t>
      </w:r>
      <w:proofErr w:type="spellEnd"/>
      <w:r w:rsidRPr="00300C98">
        <w:rPr>
          <w:rFonts w:ascii="Times New Roman" w:hAnsi="Times New Roman" w:cs="Times New Roman"/>
          <w:sz w:val="28"/>
        </w:rPr>
        <w:t xml:space="preserve"> с</w:t>
      </w:r>
      <w:r w:rsidRPr="00300C98">
        <w:rPr>
          <w:rFonts w:ascii="Times New Roman" w:hAnsi="Times New Roman" w:cs="Times New Roman"/>
          <w:sz w:val="28"/>
        </w:rPr>
        <w:t>е</w:t>
      </w:r>
      <w:r w:rsidRPr="00300C98">
        <w:rPr>
          <w:rFonts w:ascii="Times New Roman" w:hAnsi="Times New Roman" w:cs="Times New Roman"/>
          <w:sz w:val="28"/>
        </w:rPr>
        <w:t xml:space="preserve">рии. Она вытянута в северо-восточном направлении на </w:t>
      </w:r>
      <w:smartTag w:uri="urn:schemas-microsoft-com:office:smarttags" w:element="metricconverter">
        <w:smartTagPr>
          <w:attr w:name="ProductID" w:val="180 км"/>
        </w:smartTagPr>
        <w:r w:rsidRPr="00300C98">
          <w:rPr>
            <w:rFonts w:ascii="Times New Roman" w:hAnsi="Times New Roman" w:cs="Times New Roman"/>
            <w:sz w:val="28"/>
          </w:rPr>
          <w:t>180 км</w:t>
        </w:r>
      </w:smartTag>
      <w:r w:rsidRPr="00300C98">
        <w:rPr>
          <w:rFonts w:ascii="Times New Roman" w:hAnsi="Times New Roman" w:cs="Times New Roman"/>
          <w:sz w:val="28"/>
        </w:rPr>
        <w:t xml:space="preserve"> при макс</w:t>
      </w:r>
      <w:r w:rsidRPr="00300C98">
        <w:rPr>
          <w:rFonts w:ascii="Times New Roman" w:hAnsi="Times New Roman" w:cs="Times New Roman"/>
          <w:sz w:val="28"/>
        </w:rPr>
        <w:t>и</w:t>
      </w:r>
      <w:r w:rsidRPr="00300C98">
        <w:rPr>
          <w:rFonts w:ascii="Times New Roman" w:hAnsi="Times New Roman" w:cs="Times New Roman"/>
          <w:sz w:val="28"/>
        </w:rPr>
        <w:t xml:space="preserve">мальной ширине в </w:t>
      </w:r>
      <w:smartTag w:uri="urn:schemas-microsoft-com:office:smarttags" w:element="metricconverter">
        <w:smartTagPr>
          <w:attr w:name="ProductID" w:val="30 км"/>
        </w:smartTagPr>
        <w:r w:rsidRPr="00300C98">
          <w:rPr>
            <w:rFonts w:ascii="Times New Roman" w:hAnsi="Times New Roman" w:cs="Times New Roman"/>
            <w:sz w:val="28"/>
          </w:rPr>
          <w:t>30 км</w:t>
        </w:r>
      </w:smartTag>
      <w:r w:rsidRPr="00300C98">
        <w:rPr>
          <w:rFonts w:ascii="Times New Roman" w:hAnsi="Times New Roman" w:cs="Times New Roman"/>
          <w:sz w:val="28"/>
        </w:rPr>
        <w:t>.</w:t>
      </w:r>
    </w:p>
    <w:p w:rsidR="00A40397" w:rsidRPr="00300C98" w:rsidRDefault="00A40397" w:rsidP="00E873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0C98">
        <w:rPr>
          <w:rFonts w:ascii="Times New Roman" w:hAnsi="Times New Roman" w:cs="Times New Roman"/>
          <w:sz w:val="28"/>
        </w:rPr>
        <w:t>Центрально-Белорусская (</w:t>
      </w:r>
      <w:proofErr w:type="spellStart"/>
      <w:r w:rsidRPr="00300C98">
        <w:rPr>
          <w:rFonts w:ascii="Times New Roman" w:hAnsi="Times New Roman" w:cs="Times New Roman"/>
          <w:sz w:val="28"/>
        </w:rPr>
        <w:t>Смолевичско-Дрогичинская</w:t>
      </w:r>
      <w:proofErr w:type="spellEnd"/>
      <w:r w:rsidRPr="00300C98">
        <w:rPr>
          <w:rFonts w:ascii="Times New Roman" w:hAnsi="Times New Roman" w:cs="Times New Roman"/>
          <w:sz w:val="28"/>
        </w:rPr>
        <w:t xml:space="preserve">) </w:t>
      </w:r>
      <w:proofErr w:type="spellStart"/>
      <w:r w:rsidRPr="00300C98">
        <w:rPr>
          <w:rFonts w:ascii="Times New Roman" w:hAnsi="Times New Roman" w:cs="Times New Roman"/>
          <w:sz w:val="28"/>
        </w:rPr>
        <w:t>сутурная</w:t>
      </w:r>
      <w:proofErr w:type="spellEnd"/>
      <w:r w:rsidRPr="00300C98">
        <w:rPr>
          <w:rFonts w:ascii="Times New Roman" w:hAnsi="Times New Roman" w:cs="Times New Roman"/>
          <w:sz w:val="28"/>
        </w:rPr>
        <w:t xml:space="preserve"> зона возникла в результате </w:t>
      </w:r>
      <w:proofErr w:type="spellStart"/>
      <w:r w:rsidRPr="00300C98">
        <w:rPr>
          <w:rFonts w:ascii="Times New Roman" w:hAnsi="Times New Roman" w:cs="Times New Roman"/>
          <w:sz w:val="28"/>
        </w:rPr>
        <w:t>субдукции</w:t>
      </w:r>
      <w:proofErr w:type="spellEnd"/>
      <w:r w:rsidRPr="00300C98">
        <w:rPr>
          <w:rFonts w:ascii="Times New Roman" w:hAnsi="Times New Roman" w:cs="Times New Roman"/>
          <w:sz w:val="28"/>
        </w:rPr>
        <w:t xml:space="preserve"> (2,02…1,85 млрд. лет) океанской коры </w:t>
      </w:r>
      <w:proofErr w:type="spellStart"/>
      <w:r w:rsidRPr="00300C98">
        <w:rPr>
          <w:rFonts w:ascii="Times New Roman" w:hAnsi="Times New Roman" w:cs="Times New Roman"/>
          <w:sz w:val="28"/>
        </w:rPr>
        <w:t>Фенноскандии</w:t>
      </w:r>
      <w:proofErr w:type="spellEnd"/>
      <w:r w:rsidRPr="00300C98">
        <w:rPr>
          <w:rFonts w:ascii="Times New Roman" w:hAnsi="Times New Roman" w:cs="Times New Roman"/>
          <w:sz w:val="28"/>
        </w:rPr>
        <w:t xml:space="preserve"> под континентальную кору </w:t>
      </w:r>
      <w:proofErr w:type="spellStart"/>
      <w:r w:rsidRPr="00300C98">
        <w:rPr>
          <w:rFonts w:ascii="Times New Roman" w:hAnsi="Times New Roman" w:cs="Times New Roman"/>
          <w:sz w:val="28"/>
        </w:rPr>
        <w:t>Сарматии</w:t>
      </w:r>
      <w:proofErr w:type="spellEnd"/>
      <w:r w:rsidRPr="00300C98">
        <w:rPr>
          <w:rFonts w:ascii="Times New Roman" w:hAnsi="Times New Roman" w:cs="Times New Roman"/>
          <w:sz w:val="28"/>
        </w:rPr>
        <w:t>, а затем их коллизии (1,85…1,7 млрд. лет назад).</w:t>
      </w:r>
    </w:p>
    <w:p w:rsidR="00A40397" w:rsidRPr="00300C98" w:rsidRDefault="00A40397" w:rsidP="00E873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300C98">
        <w:rPr>
          <w:rFonts w:ascii="Times New Roman" w:hAnsi="Times New Roman" w:cs="Times New Roman"/>
          <w:i/>
          <w:sz w:val="28"/>
        </w:rPr>
        <w:t>Восточно-Литовская зона</w:t>
      </w:r>
      <w:r w:rsidRPr="00300C98">
        <w:rPr>
          <w:rFonts w:ascii="Times New Roman" w:hAnsi="Times New Roman" w:cs="Times New Roman"/>
          <w:sz w:val="28"/>
        </w:rPr>
        <w:t xml:space="preserve"> расположена к западу от </w:t>
      </w:r>
      <w:proofErr w:type="spellStart"/>
      <w:r w:rsidRPr="00300C98">
        <w:rPr>
          <w:rFonts w:ascii="Times New Roman" w:hAnsi="Times New Roman" w:cs="Times New Roman"/>
          <w:sz w:val="28"/>
        </w:rPr>
        <w:t>гранулитового</w:t>
      </w:r>
      <w:proofErr w:type="spellEnd"/>
      <w:r w:rsidRPr="00300C98">
        <w:rPr>
          <w:rFonts w:ascii="Times New Roman" w:hAnsi="Times New Roman" w:cs="Times New Roman"/>
          <w:sz w:val="28"/>
        </w:rPr>
        <w:t xml:space="preserve"> п</w:t>
      </w:r>
      <w:r w:rsidRPr="00300C98">
        <w:rPr>
          <w:rFonts w:ascii="Times New Roman" w:hAnsi="Times New Roman" w:cs="Times New Roman"/>
          <w:sz w:val="28"/>
        </w:rPr>
        <w:t>о</w:t>
      </w:r>
      <w:r w:rsidRPr="00300C98">
        <w:rPr>
          <w:rFonts w:ascii="Times New Roman" w:hAnsi="Times New Roman" w:cs="Times New Roman"/>
          <w:sz w:val="28"/>
        </w:rPr>
        <w:t>яса. Она заходит на территорию республики только небольшой своей восто</w:t>
      </w:r>
      <w:r w:rsidRPr="00300C98">
        <w:rPr>
          <w:rFonts w:ascii="Times New Roman" w:hAnsi="Times New Roman" w:cs="Times New Roman"/>
          <w:sz w:val="28"/>
        </w:rPr>
        <w:t>ч</w:t>
      </w:r>
      <w:r w:rsidRPr="00300C98">
        <w:rPr>
          <w:rFonts w:ascii="Times New Roman" w:hAnsi="Times New Roman" w:cs="Times New Roman"/>
          <w:sz w:val="28"/>
        </w:rPr>
        <w:t xml:space="preserve">ной частью. В её пределах преобладают </w:t>
      </w:r>
      <w:proofErr w:type="spellStart"/>
      <w:r w:rsidRPr="00300C98">
        <w:rPr>
          <w:rFonts w:ascii="Times New Roman" w:hAnsi="Times New Roman" w:cs="Times New Roman"/>
          <w:sz w:val="28"/>
        </w:rPr>
        <w:t>мигматизированные</w:t>
      </w:r>
      <w:proofErr w:type="spellEnd"/>
      <w:r w:rsidRPr="00300C98">
        <w:rPr>
          <w:rFonts w:ascii="Times New Roman" w:hAnsi="Times New Roman" w:cs="Times New Roman"/>
          <w:sz w:val="28"/>
        </w:rPr>
        <w:t xml:space="preserve"> гнейсы. В целом она имеет более простое строение, чем Центрально–Белорусская.</w:t>
      </w:r>
    </w:p>
    <w:p w:rsidR="00E87337" w:rsidRPr="00E87337" w:rsidRDefault="00E87337" w:rsidP="00E87337">
      <w:pPr>
        <w:pStyle w:val="a3"/>
        <w:ind w:firstLine="709"/>
        <w:rPr>
          <w:b/>
          <w:szCs w:val="28"/>
        </w:rPr>
      </w:pPr>
      <w:r w:rsidRPr="00E87337">
        <w:rPr>
          <w:b/>
        </w:rPr>
        <w:t xml:space="preserve">16.3 </w:t>
      </w:r>
      <w:proofErr w:type="spellStart"/>
      <w:proofErr w:type="gramStart"/>
      <w:r w:rsidRPr="00E87337">
        <w:rPr>
          <w:b/>
        </w:rPr>
        <w:t>Вулкано</w:t>
      </w:r>
      <w:proofErr w:type="spellEnd"/>
      <w:r w:rsidRPr="00E87337">
        <w:rPr>
          <w:b/>
        </w:rPr>
        <w:t>-плутонический</w:t>
      </w:r>
      <w:proofErr w:type="gramEnd"/>
      <w:r w:rsidRPr="00E87337">
        <w:rPr>
          <w:b/>
        </w:rPr>
        <w:t xml:space="preserve"> пояс</w:t>
      </w:r>
    </w:p>
    <w:p w:rsidR="00A40397" w:rsidRPr="00300C98" w:rsidRDefault="00A40397" w:rsidP="00E873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spellStart"/>
      <w:r w:rsidRPr="00300C98">
        <w:rPr>
          <w:rFonts w:ascii="Times New Roman" w:hAnsi="Times New Roman" w:cs="Times New Roman"/>
          <w:i/>
          <w:sz w:val="28"/>
        </w:rPr>
        <w:t>Осницко</w:t>
      </w:r>
      <w:proofErr w:type="spellEnd"/>
      <w:r w:rsidRPr="00300C98">
        <w:rPr>
          <w:rFonts w:ascii="Times New Roman" w:hAnsi="Times New Roman" w:cs="Times New Roman"/>
          <w:i/>
          <w:sz w:val="28"/>
        </w:rPr>
        <w:t>–</w:t>
      </w:r>
      <w:proofErr w:type="spellStart"/>
      <w:r w:rsidRPr="00300C98">
        <w:rPr>
          <w:rFonts w:ascii="Times New Roman" w:hAnsi="Times New Roman" w:cs="Times New Roman"/>
          <w:i/>
          <w:sz w:val="28"/>
        </w:rPr>
        <w:t>Микашевичский</w:t>
      </w:r>
      <w:proofErr w:type="spellEnd"/>
      <w:r w:rsidRPr="00300C98">
        <w:rPr>
          <w:rFonts w:ascii="Times New Roman" w:hAnsi="Times New Roman" w:cs="Times New Roman"/>
          <w:i/>
          <w:sz w:val="28"/>
        </w:rPr>
        <w:t xml:space="preserve"> вулканно–плутонический пояс </w:t>
      </w:r>
      <w:r w:rsidRPr="00300C98">
        <w:rPr>
          <w:rFonts w:ascii="Times New Roman" w:hAnsi="Times New Roman" w:cs="Times New Roman"/>
          <w:sz w:val="28"/>
        </w:rPr>
        <w:t>охватывает около трети площади фундамента Беларуси. Он протягивается в виде шир</w:t>
      </w:r>
      <w:r w:rsidRPr="00300C98">
        <w:rPr>
          <w:rFonts w:ascii="Times New Roman" w:hAnsi="Times New Roman" w:cs="Times New Roman"/>
          <w:sz w:val="28"/>
        </w:rPr>
        <w:t>о</w:t>
      </w:r>
      <w:r w:rsidRPr="00300C98">
        <w:rPr>
          <w:rFonts w:ascii="Times New Roman" w:hAnsi="Times New Roman" w:cs="Times New Roman"/>
          <w:sz w:val="28"/>
        </w:rPr>
        <w:t>кой полосы (100–150 км) с северо–запада Украинского кристаллического щита до восточной границы республики. В его пределах развиты, главным образом, наиболее молодые магматические комплексы пород, которые сфо</w:t>
      </w:r>
      <w:r w:rsidRPr="00300C98">
        <w:rPr>
          <w:rFonts w:ascii="Times New Roman" w:hAnsi="Times New Roman" w:cs="Times New Roman"/>
          <w:sz w:val="28"/>
        </w:rPr>
        <w:t>р</w:t>
      </w:r>
      <w:r w:rsidRPr="00300C98">
        <w:rPr>
          <w:rFonts w:ascii="Times New Roman" w:hAnsi="Times New Roman" w:cs="Times New Roman"/>
          <w:sz w:val="28"/>
        </w:rPr>
        <w:t>миров</w:t>
      </w:r>
      <w:r w:rsidRPr="00300C98">
        <w:rPr>
          <w:rFonts w:ascii="Times New Roman" w:hAnsi="Times New Roman" w:cs="Times New Roman"/>
          <w:sz w:val="28"/>
        </w:rPr>
        <w:t>а</w:t>
      </w:r>
      <w:r w:rsidRPr="00300C98">
        <w:rPr>
          <w:rFonts w:ascii="Times New Roman" w:hAnsi="Times New Roman" w:cs="Times New Roman"/>
          <w:sz w:val="28"/>
        </w:rPr>
        <w:t xml:space="preserve">лись во второй половине протерозоя. Субстратом </w:t>
      </w:r>
      <w:proofErr w:type="spellStart"/>
      <w:r w:rsidRPr="00300C98">
        <w:rPr>
          <w:rFonts w:ascii="Times New Roman" w:hAnsi="Times New Roman" w:cs="Times New Roman"/>
          <w:sz w:val="28"/>
        </w:rPr>
        <w:t>интрузий</w:t>
      </w:r>
      <w:proofErr w:type="spellEnd"/>
      <w:r w:rsidRPr="00300C98">
        <w:rPr>
          <w:rFonts w:ascii="Times New Roman" w:hAnsi="Times New Roman" w:cs="Times New Roman"/>
          <w:sz w:val="28"/>
        </w:rPr>
        <w:t xml:space="preserve"> являются глин</w:t>
      </w:r>
      <w:r w:rsidRPr="00300C98">
        <w:rPr>
          <w:rFonts w:ascii="Times New Roman" w:hAnsi="Times New Roman" w:cs="Times New Roman"/>
          <w:sz w:val="28"/>
        </w:rPr>
        <w:t>о</w:t>
      </w:r>
      <w:r w:rsidRPr="00300C98">
        <w:rPr>
          <w:rFonts w:ascii="Times New Roman" w:hAnsi="Times New Roman" w:cs="Times New Roman"/>
          <w:sz w:val="28"/>
        </w:rPr>
        <w:t xml:space="preserve">зёмистые гнейсы </w:t>
      </w:r>
      <w:proofErr w:type="spellStart"/>
      <w:r w:rsidRPr="00300C98">
        <w:rPr>
          <w:rFonts w:ascii="Times New Roman" w:hAnsi="Times New Roman" w:cs="Times New Roman"/>
          <w:sz w:val="28"/>
        </w:rPr>
        <w:t>кулажинской</w:t>
      </w:r>
      <w:proofErr w:type="spellEnd"/>
      <w:r w:rsidRPr="00300C98">
        <w:rPr>
          <w:rFonts w:ascii="Times New Roman" w:hAnsi="Times New Roman" w:cs="Times New Roman"/>
          <w:sz w:val="28"/>
        </w:rPr>
        <w:t xml:space="preserve"> серии на востоке и раннепротерозойские гнейсовые толщи на западе. Вулканно–плутонический пояс занимает сек</w:t>
      </w:r>
      <w:r w:rsidRPr="00300C98">
        <w:rPr>
          <w:rFonts w:ascii="Times New Roman" w:hAnsi="Times New Roman" w:cs="Times New Roman"/>
          <w:sz w:val="28"/>
        </w:rPr>
        <w:t>у</w:t>
      </w:r>
      <w:r w:rsidRPr="00300C98">
        <w:rPr>
          <w:rFonts w:ascii="Times New Roman" w:hAnsi="Times New Roman" w:cs="Times New Roman"/>
          <w:sz w:val="28"/>
        </w:rPr>
        <w:t>щее положение к структурам основания. Он ограничен с севера регионал</w:t>
      </w:r>
      <w:r w:rsidRPr="00300C98">
        <w:rPr>
          <w:rFonts w:ascii="Times New Roman" w:hAnsi="Times New Roman" w:cs="Times New Roman"/>
          <w:sz w:val="28"/>
        </w:rPr>
        <w:t>ь</w:t>
      </w:r>
      <w:r w:rsidRPr="00300C98">
        <w:rPr>
          <w:rFonts w:ascii="Times New Roman" w:hAnsi="Times New Roman" w:cs="Times New Roman"/>
          <w:sz w:val="28"/>
        </w:rPr>
        <w:t xml:space="preserve">ным </w:t>
      </w:r>
      <w:proofErr w:type="spellStart"/>
      <w:r w:rsidRPr="00300C98">
        <w:rPr>
          <w:rFonts w:ascii="Times New Roman" w:hAnsi="Times New Roman" w:cs="Times New Roman"/>
          <w:sz w:val="28"/>
        </w:rPr>
        <w:t>Стоходско</w:t>
      </w:r>
      <w:proofErr w:type="spellEnd"/>
      <w:r w:rsidRPr="00300C98">
        <w:rPr>
          <w:rFonts w:ascii="Times New Roman" w:hAnsi="Times New Roman" w:cs="Times New Roman"/>
          <w:sz w:val="28"/>
        </w:rPr>
        <w:t xml:space="preserve">–Могилёвским разломом, а на юге – </w:t>
      </w:r>
      <w:proofErr w:type="spellStart"/>
      <w:r w:rsidRPr="00300C98">
        <w:rPr>
          <w:rFonts w:ascii="Times New Roman" w:hAnsi="Times New Roman" w:cs="Times New Roman"/>
          <w:sz w:val="28"/>
        </w:rPr>
        <w:t>Пержанско</w:t>
      </w:r>
      <w:proofErr w:type="spellEnd"/>
      <w:r w:rsidRPr="00300C98">
        <w:rPr>
          <w:rFonts w:ascii="Times New Roman" w:hAnsi="Times New Roman" w:cs="Times New Roman"/>
          <w:sz w:val="28"/>
        </w:rPr>
        <w:t>–</w:t>
      </w:r>
      <w:proofErr w:type="spellStart"/>
      <w:r w:rsidRPr="00300C98">
        <w:rPr>
          <w:rFonts w:ascii="Times New Roman" w:hAnsi="Times New Roman" w:cs="Times New Roman"/>
          <w:sz w:val="28"/>
        </w:rPr>
        <w:t>Суражским</w:t>
      </w:r>
      <w:proofErr w:type="spellEnd"/>
      <w:r w:rsidRPr="00300C98">
        <w:rPr>
          <w:rFonts w:ascii="Times New Roman" w:hAnsi="Times New Roman" w:cs="Times New Roman"/>
          <w:sz w:val="28"/>
        </w:rPr>
        <w:t xml:space="preserve">. Среди магматических пород, слагающих этот пояс, в объёмном отношении преобладают </w:t>
      </w:r>
      <w:proofErr w:type="spellStart"/>
      <w:r w:rsidRPr="00300C98">
        <w:rPr>
          <w:rFonts w:ascii="Times New Roman" w:hAnsi="Times New Roman" w:cs="Times New Roman"/>
          <w:sz w:val="28"/>
        </w:rPr>
        <w:t>гранитоиды</w:t>
      </w:r>
      <w:proofErr w:type="spellEnd"/>
      <w:r w:rsidRPr="00300C98">
        <w:rPr>
          <w:rFonts w:ascii="Times New Roman" w:hAnsi="Times New Roman" w:cs="Times New Roman"/>
          <w:sz w:val="28"/>
        </w:rPr>
        <w:t>, образующие крупные массивы, менее  распростр</w:t>
      </w:r>
      <w:r w:rsidRPr="00300C98">
        <w:rPr>
          <w:rFonts w:ascii="Times New Roman" w:hAnsi="Times New Roman" w:cs="Times New Roman"/>
          <w:sz w:val="28"/>
        </w:rPr>
        <w:t>а</w:t>
      </w:r>
      <w:r w:rsidRPr="00300C98">
        <w:rPr>
          <w:rFonts w:ascii="Times New Roman" w:hAnsi="Times New Roman" w:cs="Times New Roman"/>
          <w:sz w:val="28"/>
        </w:rPr>
        <w:t xml:space="preserve">нены интрузии кварцевых сиенитов и </w:t>
      </w:r>
      <w:proofErr w:type="spellStart"/>
      <w:r w:rsidRPr="00300C98">
        <w:rPr>
          <w:rFonts w:ascii="Times New Roman" w:hAnsi="Times New Roman" w:cs="Times New Roman"/>
          <w:sz w:val="28"/>
        </w:rPr>
        <w:t>лейкократовых</w:t>
      </w:r>
      <w:proofErr w:type="spellEnd"/>
      <w:r w:rsidRPr="00300C98">
        <w:rPr>
          <w:rFonts w:ascii="Times New Roman" w:hAnsi="Times New Roman" w:cs="Times New Roman"/>
          <w:sz w:val="28"/>
        </w:rPr>
        <w:t xml:space="preserve"> гранитов. Вулканич</w:t>
      </w:r>
      <w:r w:rsidRPr="00300C98">
        <w:rPr>
          <w:rFonts w:ascii="Times New Roman" w:hAnsi="Times New Roman" w:cs="Times New Roman"/>
          <w:sz w:val="28"/>
        </w:rPr>
        <w:t>е</w:t>
      </w:r>
      <w:r w:rsidRPr="00300C98">
        <w:rPr>
          <w:rFonts w:ascii="Times New Roman" w:hAnsi="Times New Roman" w:cs="Times New Roman"/>
          <w:sz w:val="28"/>
        </w:rPr>
        <w:t xml:space="preserve">ские породы, имеющие здесь, главным образом, кислый состав, развиты весьма ограниченно, также как и осадочные </w:t>
      </w:r>
      <w:proofErr w:type="gramStart"/>
      <w:r w:rsidRPr="00300C98">
        <w:rPr>
          <w:rFonts w:ascii="Times New Roman" w:hAnsi="Times New Roman" w:cs="Times New Roman"/>
          <w:sz w:val="28"/>
        </w:rPr>
        <w:t>породы</w:t>
      </w:r>
      <w:proofErr w:type="gramEnd"/>
      <w:r w:rsidRPr="00300C98">
        <w:rPr>
          <w:rFonts w:ascii="Times New Roman" w:hAnsi="Times New Roman" w:cs="Times New Roman"/>
          <w:sz w:val="28"/>
        </w:rPr>
        <w:t xml:space="preserve"> и различные субвулк</w:t>
      </w:r>
      <w:r w:rsidRPr="00300C98">
        <w:rPr>
          <w:rFonts w:ascii="Times New Roman" w:hAnsi="Times New Roman" w:cs="Times New Roman"/>
          <w:sz w:val="28"/>
        </w:rPr>
        <w:t>а</w:t>
      </w:r>
      <w:r w:rsidRPr="00300C98">
        <w:rPr>
          <w:rFonts w:ascii="Times New Roman" w:hAnsi="Times New Roman" w:cs="Times New Roman"/>
          <w:sz w:val="28"/>
        </w:rPr>
        <w:t>нические образования.</w:t>
      </w:r>
    </w:p>
    <w:p w:rsidR="00A40397" w:rsidRPr="00300C98" w:rsidRDefault="00A40397" w:rsidP="00E873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color w:val="000000"/>
          <w:sz w:val="28"/>
          <w:szCs w:val="28"/>
        </w:rPr>
      </w:pPr>
      <w:r w:rsidRPr="00300C98">
        <w:rPr>
          <w:rFonts w:ascii="Times New Roman" w:hAnsi="Times New Roman" w:cs="Times New Roman"/>
          <w:sz w:val="28"/>
        </w:rPr>
        <w:t xml:space="preserve">По одним данным (Н.В. </w:t>
      </w:r>
      <w:proofErr w:type="spellStart"/>
      <w:r w:rsidRPr="00300C98">
        <w:rPr>
          <w:rFonts w:ascii="Times New Roman" w:hAnsi="Times New Roman" w:cs="Times New Roman"/>
          <w:sz w:val="28"/>
        </w:rPr>
        <w:t>Аксаментова</w:t>
      </w:r>
      <w:proofErr w:type="spellEnd"/>
      <w:r w:rsidRPr="00300C98">
        <w:rPr>
          <w:rFonts w:ascii="Times New Roman" w:hAnsi="Times New Roman" w:cs="Times New Roman"/>
          <w:sz w:val="28"/>
        </w:rPr>
        <w:t>), пояс является внутриконтине</w:t>
      </w:r>
      <w:r w:rsidRPr="00300C98">
        <w:rPr>
          <w:rFonts w:ascii="Times New Roman" w:hAnsi="Times New Roman" w:cs="Times New Roman"/>
          <w:sz w:val="28"/>
        </w:rPr>
        <w:t>н</w:t>
      </w:r>
      <w:r w:rsidRPr="00300C98">
        <w:rPr>
          <w:rFonts w:ascii="Times New Roman" w:hAnsi="Times New Roman" w:cs="Times New Roman"/>
          <w:sz w:val="28"/>
        </w:rPr>
        <w:t>тальной структурой, образовавшейся в результате коллизии континентал</w:t>
      </w:r>
      <w:r w:rsidRPr="00300C98">
        <w:rPr>
          <w:rFonts w:ascii="Times New Roman" w:hAnsi="Times New Roman" w:cs="Times New Roman"/>
          <w:sz w:val="28"/>
        </w:rPr>
        <w:t>ь</w:t>
      </w:r>
      <w:r w:rsidRPr="00300C98">
        <w:rPr>
          <w:rFonts w:ascii="Times New Roman" w:hAnsi="Times New Roman" w:cs="Times New Roman"/>
          <w:sz w:val="28"/>
        </w:rPr>
        <w:t xml:space="preserve">ных блоков. Другие исследователи (С.В. Богданова) считают, что </w:t>
      </w:r>
      <w:proofErr w:type="spellStart"/>
      <w:r w:rsidRPr="00300C98">
        <w:rPr>
          <w:rFonts w:ascii="Times New Roman" w:hAnsi="Times New Roman" w:cs="Times New Roman"/>
          <w:sz w:val="28"/>
        </w:rPr>
        <w:t>О</w:t>
      </w:r>
      <w:r w:rsidRPr="00300C98">
        <w:rPr>
          <w:rFonts w:ascii="Times New Roman" w:hAnsi="Times New Roman" w:cs="Times New Roman"/>
          <w:sz w:val="28"/>
        </w:rPr>
        <w:t>с</w:t>
      </w:r>
      <w:r w:rsidRPr="00300C98">
        <w:rPr>
          <w:rFonts w:ascii="Times New Roman" w:hAnsi="Times New Roman" w:cs="Times New Roman"/>
          <w:sz w:val="28"/>
        </w:rPr>
        <w:t>ницко-Микашевичский</w:t>
      </w:r>
      <w:proofErr w:type="spellEnd"/>
      <w:r w:rsidRPr="00300C98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00C98">
        <w:rPr>
          <w:rFonts w:ascii="Times New Roman" w:hAnsi="Times New Roman" w:cs="Times New Roman"/>
          <w:sz w:val="28"/>
        </w:rPr>
        <w:t>вулкано-плутоничекий</w:t>
      </w:r>
      <w:proofErr w:type="spellEnd"/>
      <w:r w:rsidRPr="00300C98">
        <w:rPr>
          <w:rFonts w:ascii="Times New Roman" w:hAnsi="Times New Roman" w:cs="Times New Roman"/>
          <w:sz w:val="28"/>
        </w:rPr>
        <w:t xml:space="preserve"> пояс сформировался 2,02…1,85 млрд. лет назад на окраине Сарматского </w:t>
      </w:r>
      <w:proofErr w:type="spellStart"/>
      <w:r w:rsidRPr="00300C98">
        <w:rPr>
          <w:rFonts w:ascii="Times New Roman" w:hAnsi="Times New Roman" w:cs="Times New Roman"/>
          <w:sz w:val="28"/>
        </w:rPr>
        <w:t>кратона</w:t>
      </w:r>
      <w:proofErr w:type="spellEnd"/>
      <w:r w:rsidRPr="00300C98">
        <w:rPr>
          <w:rFonts w:ascii="Times New Roman" w:hAnsi="Times New Roman" w:cs="Times New Roman"/>
          <w:sz w:val="28"/>
        </w:rPr>
        <w:t xml:space="preserve"> в результате </w:t>
      </w:r>
      <w:proofErr w:type="spellStart"/>
      <w:r w:rsidRPr="00300C98">
        <w:rPr>
          <w:rFonts w:ascii="Times New Roman" w:hAnsi="Times New Roman" w:cs="Times New Roman"/>
          <w:sz w:val="28"/>
        </w:rPr>
        <w:t>субдукции</w:t>
      </w:r>
      <w:proofErr w:type="spellEnd"/>
      <w:r w:rsidRPr="00300C98">
        <w:rPr>
          <w:rFonts w:ascii="Times New Roman" w:hAnsi="Times New Roman" w:cs="Times New Roman"/>
          <w:sz w:val="28"/>
        </w:rPr>
        <w:t xml:space="preserve"> ок</w:t>
      </w:r>
      <w:r w:rsidRPr="00300C98">
        <w:rPr>
          <w:rFonts w:ascii="Times New Roman" w:hAnsi="Times New Roman" w:cs="Times New Roman"/>
          <w:sz w:val="28"/>
        </w:rPr>
        <w:t>е</w:t>
      </w:r>
      <w:r w:rsidRPr="00300C98">
        <w:rPr>
          <w:rFonts w:ascii="Times New Roman" w:hAnsi="Times New Roman" w:cs="Times New Roman"/>
          <w:sz w:val="28"/>
        </w:rPr>
        <w:t xml:space="preserve">анской коры к северо-западу от </w:t>
      </w:r>
      <w:proofErr w:type="spellStart"/>
      <w:r w:rsidRPr="00300C98">
        <w:rPr>
          <w:rFonts w:ascii="Times New Roman" w:hAnsi="Times New Roman" w:cs="Times New Roman"/>
          <w:sz w:val="28"/>
        </w:rPr>
        <w:t>Сарматии</w:t>
      </w:r>
      <w:proofErr w:type="spellEnd"/>
      <w:r w:rsidRPr="00300C98">
        <w:rPr>
          <w:rFonts w:ascii="Times New Roman" w:hAnsi="Times New Roman" w:cs="Times New Roman"/>
          <w:sz w:val="28"/>
        </w:rPr>
        <w:t xml:space="preserve"> под окраинную область этого о</w:t>
      </w:r>
      <w:r w:rsidRPr="00300C98">
        <w:rPr>
          <w:rFonts w:ascii="Times New Roman" w:hAnsi="Times New Roman" w:cs="Times New Roman"/>
          <w:sz w:val="28"/>
        </w:rPr>
        <w:t>б</w:t>
      </w:r>
      <w:r w:rsidRPr="00300C98">
        <w:rPr>
          <w:rFonts w:ascii="Times New Roman" w:hAnsi="Times New Roman" w:cs="Times New Roman"/>
          <w:sz w:val="28"/>
        </w:rPr>
        <w:t xml:space="preserve">ширного континента. Возникла </w:t>
      </w:r>
      <w:proofErr w:type="spellStart"/>
      <w:r w:rsidRPr="00300C98">
        <w:rPr>
          <w:rFonts w:ascii="Times New Roman" w:hAnsi="Times New Roman" w:cs="Times New Roman"/>
          <w:sz w:val="28"/>
        </w:rPr>
        <w:t>сутурная</w:t>
      </w:r>
      <w:proofErr w:type="spellEnd"/>
      <w:r w:rsidRPr="00300C98">
        <w:rPr>
          <w:rFonts w:ascii="Times New Roman" w:hAnsi="Times New Roman" w:cs="Times New Roman"/>
          <w:sz w:val="28"/>
        </w:rPr>
        <w:t xml:space="preserve"> зона, сложенная фрагментами оке</w:t>
      </w:r>
      <w:r w:rsidRPr="00300C98">
        <w:rPr>
          <w:rFonts w:ascii="Times New Roman" w:hAnsi="Times New Roman" w:cs="Times New Roman"/>
          <w:sz w:val="28"/>
        </w:rPr>
        <w:t>а</w:t>
      </w:r>
      <w:r w:rsidRPr="00300C98">
        <w:rPr>
          <w:rFonts w:ascii="Times New Roman" w:hAnsi="Times New Roman" w:cs="Times New Roman"/>
          <w:sz w:val="28"/>
        </w:rPr>
        <w:t xml:space="preserve">нической коры, </w:t>
      </w:r>
      <w:proofErr w:type="spellStart"/>
      <w:r w:rsidRPr="00300C98">
        <w:rPr>
          <w:rFonts w:ascii="Times New Roman" w:hAnsi="Times New Roman" w:cs="Times New Roman"/>
          <w:sz w:val="28"/>
        </w:rPr>
        <w:t>аккереционными</w:t>
      </w:r>
      <w:proofErr w:type="spellEnd"/>
      <w:r w:rsidRPr="00300C98">
        <w:rPr>
          <w:rFonts w:ascii="Times New Roman" w:hAnsi="Times New Roman" w:cs="Times New Roman"/>
          <w:sz w:val="28"/>
        </w:rPr>
        <w:t xml:space="preserve"> призмами и т.п.</w:t>
      </w:r>
    </w:p>
    <w:p w:rsidR="00CC7D79" w:rsidRPr="00300C98" w:rsidRDefault="00CC7D79" w:rsidP="00300C98">
      <w:pPr>
        <w:spacing w:after="0" w:line="240" w:lineRule="auto"/>
        <w:rPr>
          <w:rFonts w:ascii="Times New Roman" w:hAnsi="Times New Roman" w:cs="Times New Roman"/>
        </w:rPr>
      </w:pPr>
    </w:p>
    <w:sectPr w:rsidR="00CC7D79" w:rsidRPr="00300C98" w:rsidSect="00072A29">
      <w:footerReference w:type="default" r:id="rId8"/>
      <w:pgSz w:w="11906" w:h="16838"/>
      <w:pgMar w:top="1134" w:right="850" w:bottom="1134" w:left="1701" w:header="708" w:footer="708" w:gutter="0"/>
      <w:pgNumType w:start="2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BA9" w:rsidRDefault="00E62BA9" w:rsidP="00072A29">
      <w:pPr>
        <w:spacing w:after="0" w:line="240" w:lineRule="auto"/>
      </w:pPr>
      <w:r>
        <w:separator/>
      </w:r>
    </w:p>
  </w:endnote>
  <w:endnote w:type="continuationSeparator" w:id="0">
    <w:p w:rsidR="00E62BA9" w:rsidRDefault="00E62BA9" w:rsidP="00072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0486782"/>
      <w:docPartObj>
        <w:docPartGallery w:val="Page Numbers (Bottom of Page)"/>
        <w:docPartUnique/>
      </w:docPartObj>
    </w:sdtPr>
    <w:sdtContent>
      <w:p w:rsidR="00072A29" w:rsidRDefault="00072A2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AA1">
          <w:rPr>
            <w:noProof/>
          </w:rPr>
          <w:t>228</w:t>
        </w:r>
        <w:r>
          <w:fldChar w:fldCharType="end"/>
        </w:r>
      </w:p>
    </w:sdtContent>
  </w:sdt>
  <w:p w:rsidR="00072A29" w:rsidRDefault="00072A2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BA9" w:rsidRDefault="00E62BA9" w:rsidP="00072A29">
      <w:pPr>
        <w:spacing w:after="0" w:line="240" w:lineRule="auto"/>
      </w:pPr>
      <w:r>
        <w:separator/>
      </w:r>
    </w:p>
  </w:footnote>
  <w:footnote w:type="continuationSeparator" w:id="0">
    <w:p w:rsidR="00E62BA9" w:rsidRDefault="00E62BA9" w:rsidP="00072A2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397"/>
    <w:rsid w:val="00072A29"/>
    <w:rsid w:val="00300C98"/>
    <w:rsid w:val="00A40397"/>
    <w:rsid w:val="00C30D3E"/>
    <w:rsid w:val="00CC7D79"/>
    <w:rsid w:val="00D60AA1"/>
    <w:rsid w:val="00E62BA9"/>
    <w:rsid w:val="00E8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A4039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A403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403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039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72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2A29"/>
  </w:style>
  <w:style w:type="paragraph" w:styleId="a9">
    <w:name w:val="footer"/>
    <w:basedOn w:val="a"/>
    <w:link w:val="aa"/>
    <w:uiPriority w:val="99"/>
    <w:unhideWhenUsed/>
    <w:rsid w:val="00072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2A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A4039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A403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403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039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072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72A29"/>
  </w:style>
  <w:style w:type="paragraph" w:styleId="a9">
    <w:name w:val="footer"/>
    <w:basedOn w:val="a"/>
    <w:link w:val="aa"/>
    <w:uiPriority w:val="99"/>
    <w:unhideWhenUsed/>
    <w:rsid w:val="00072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72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4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1007</Words>
  <Characters>5741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UZER</cp:lastModifiedBy>
  <cp:revision>4</cp:revision>
  <dcterms:created xsi:type="dcterms:W3CDTF">2008-05-13T22:06:00Z</dcterms:created>
  <dcterms:modified xsi:type="dcterms:W3CDTF">2008-05-13T22:23:00Z</dcterms:modified>
</cp:coreProperties>
</file>